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589F1" w14:textId="77777777" w:rsidR="007A79AC" w:rsidRPr="007A79AC" w:rsidRDefault="007A79AC" w:rsidP="007A79AC">
      <w:pPr>
        <w:spacing w:before="100" w:beforeAutospacing="1" w:after="100" w:afterAutospacing="1"/>
        <w:rPr>
          <w:color w:val="000000" w:themeColor="text1"/>
        </w:rPr>
      </w:pPr>
      <w:r w:rsidRPr="007A79AC">
        <w:rPr>
          <w:b/>
          <w:bCs/>
          <w:color w:val="000000" w:themeColor="text1"/>
        </w:rPr>
        <w:t>Udbudstekst: Kompasbænken i galvaniseret stål og mahogni fra By Bang</w:t>
      </w:r>
    </w:p>
    <w:p w14:paraId="7D99B1BF" w14:textId="77777777" w:rsidR="007A79AC" w:rsidRPr="007A79AC" w:rsidRDefault="007A79AC" w:rsidP="007A79AC">
      <w:pPr>
        <w:spacing w:before="100" w:beforeAutospacing="1" w:after="100" w:afterAutospacing="1"/>
        <w:rPr>
          <w:color w:val="000000" w:themeColor="text1"/>
          <w:sz w:val="22"/>
          <w:szCs w:val="22"/>
        </w:rPr>
      </w:pPr>
      <w:r w:rsidRPr="007A79AC">
        <w:rPr>
          <w:b/>
          <w:bCs/>
          <w:color w:val="000000" w:themeColor="text1"/>
          <w:sz w:val="22"/>
          <w:szCs w:val="22"/>
        </w:rPr>
        <w:t>Kompasbænken</w:t>
      </w:r>
      <w:r w:rsidRPr="007A79AC">
        <w:rPr>
          <w:color w:val="000000" w:themeColor="text1"/>
          <w:sz w:val="22"/>
          <w:szCs w:val="22"/>
        </w:rPr>
        <w:t xml:space="preserve"> fra By Bang er et markant og arkitektonisk flot samlingspunkt, der er særligt velegnet til by- og landskabsprojekter med et højt flow af brugere. Den store cirkelformede siddeflade, robuste materialer og gennemtænkte detaljering gør bænken til et naturligt opholdssted, hvor borgerne kan mødes og nyde omgivelserne. Derudover fungerer den som et ”kompas”, idet visse træstave kan indgraveres med retninger og afstande til lokale eller regionale seværdigheder.</w:t>
      </w:r>
    </w:p>
    <w:p w14:paraId="0C44EC5E" w14:textId="77777777" w:rsidR="007A79AC" w:rsidRPr="007A79AC" w:rsidRDefault="007A79AC" w:rsidP="007A79AC">
      <w:pPr>
        <w:numPr>
          <w:ilvl w:val="0"/>
          <w:numId w:val="1"/>
        </w:numPr>
        <w:spacing w:before="100" w:beforeAutospacing="1" w:after="100" w:afterAutospacing="1"/>
        <w:rPr>
          <w:color w:val="000000" w:themeColor="text1"/>
          <w:sz w:val="22"/>
          <w:szCs w:val="22"/>
        </w:rPr>
      </w:pPr>
      <w:r w:rsidRPr="007A79AC">
        <w:rPr>
          <w:b/>
          <w:bCs/>
          <w:color w:val="000000" w:themeColor="text1"/>
          <w:sz w:val="22"/>
          <w:szCs w:val="22"/>
        </w:rPr>
        <w:t>Stål (fundament):</w:t>
      </w:r>
    </w:p>
    <w:p w14:paraId="4B2C8EEA" w14:textId="77777777" w:rsidR="007A79AC" w:rsidRPr="007A79AC" w:rsidRDefault="007A79AC" w:rsidP="007A79AC">
      <w:pPr>
        <w:numPr>
          <w:ilvl w:val="1"/>
          <w:numId w:val="1"/>
        </w:numPr>
        <w:spacing w:before="100" w:beforeAutospacing="1" w:after="100" w:afterAutospacing="1"/>
        <w:rPr>
          <w:color w:val="000000" w:themeColor="text1"/>
          <w:sz w:val="22"/>
          <w:szCs w:val="22"/>
        </w:rPr>
      </w:pPr>
      <w:r w:rsidRPr="007A79AC">
        <w:rPr>
          <w:color w:val="000000" w:themeColor="text1"/>
          <w:sz w:val="22"/>
          <w:szCs w:val="22"/>
        </w:rPr>
        <w:t>Galvaniseret stålstel i 60×10 mm fladstål samt bærende rør Ø60 mm.</w:t>
      </w:r>
    </w:p>
    <w:p w14:paraId="07738CC4" w14:textId="77777777" w:rsidR="007A79AC" w:rsidRPr="007A79AC" w:rsidRDefault="007A79AC" w:rsidP="007A79AC">
      <w:pPr>
        <w:numPr>
          <w:ilvl w:val="1"/>
          <w:numId w:val="1"/>
        </w:numPr>
        <w:spacing w:before="100" w:beforeAutospacing="1" w:after="100" w:afterAutospacing="1"/>
        <w:rPr>
          <w:color w:val="000000" w:themeColor="text1"/>
          <w:sz w:val="22"/>
          <w:szCs w:val="22"/>
        </w:rPr>
      </w:pPr>
      <w:r w:rsidRPr="007A79AC">
        <w:rPr>
          <w:color w:val="000000" w:themeColor="text1"/>
          <w:sz w:val="22"/>
          <w:szCs w:val="22"/>
        </w:rPr>
        <w:t>Galvaniseringen sikrer minimal vedligeholdelse og høj resistens over for rust og nedbrydning.</w:t>
      </w:r>
    </w:p>
    <w:p w14:paraId="76EBE1F0" w14:textId="77777777" w:rsidR="007A79AC" w:rsidRPr="007A79AC" w:rsidRDefault="007A79AC" w:rsidP="007A79AC">
      <w:pPr>
        <w:numPr>
          <w:ilvl w:val="1"/>
          <w:numId w:val="1"/>
        </w:numPr>
        <w:spacing w:before="100" w:beforeAutospacing="1" w:after="100" w:afterAutospacing="1"/>
        <w:rPr>
          <w:color w:val="000000" w:themeColor="text1"/>
          <w:sz w:val="22"/>
          <w:szCs w:val="22"/>
        </w:rPr>
      </w:pPr>
      <w:r w:rsidRPr="007A79AC">
        <w:rPr>
          <w:color w:val="000000" w:themeColor="text1"/>
          <w:sz w:val="22"/>
          <w:szCs w:val="22"/>
        </w:rPr>
        <w:t>Konstruktionen er dimensioneret til at modstå intensiv brug og det hårde nordiske klima.</w:t>
      </w:r>
    </w:p>
    <w:p w14:paraId="5247B0DE" w14:textId="77777777" w:rsidR="007A79AC" w:rsidRPr="007A79AC" w:rsidRDefault="007A79AC" w:rsidP="007A79AC">
      <w:pPr>
        <w:numPr>
          <w:ilvl w:val="0"/>
          <w:numId w:val="1"/>
        </w:numPr>
        <w:spacing w:before="100" w:beforeAutospacing="1" w:after="100" w:afterAutospacing="1"/>
        <w:rPr>
          <w:color w:val="000000" w:themeColor="text1"/>
          <w:sz w:val="22"/>
          <w:szCs w:val="22"/>
        </w:rPr>
      </w:pPr>
      <w:r w:rsidRPr="007A79AC">
        <w:rPr>
          <w:b/>
          <w:bCs/>
          <w:color w:val="000000" w:themeColor="text1"/>
          <w:sz w:val="22"/>
          <w:szCs w:val="22"/>
        </w:rPr>
        <w:t>Træ (sædeflader):</w:t>
      </w:r>
    </w:p>
    <w:p w14:paraId="23591815" w14:textId="77777777" w:rsidR="007A79AC" w:rsidRPr="007A79AC" w:rsidRDefault="007A79AC" w:rsidP="007A79AC">
      <w:pPr>
        <w:numPr>
          <w:ilvl w:val="1"/>
          <w:numId w:val="1"/>
        </w:numPr>
        <w:spacing w:before="100" w:beforeAutospacing="1" w:after="100" w:afterAutospacing="1"/>
        <w:rPr>
          <w:color w:val="000000" w:themeColor="text1"/>
          <w:sz w:val="22"/>
          <w:szCs w:val="22"/>
        </w:rPr>
      </w:pPr>
      <w:r w:rsidRPr="007A79AC">
        <w:rPr>
          <w:color w:val="000000" w:themeColor="text1"/>
          <w:sz w:val="22"/>
          <w:szCs w:val="22"/>
        </w:rPr>
        <w:t>Sædeflader er udført i massive mahognistave, hver med dimensionen 60×90×1490 mm.</w:t>
      </w:r>
    </w:p>
    <w:p w14:paraId="2BFD9288" w14:textId="77777777" w:rsidR="007A79AC" w:rsidRPr="007A79AC" w:rsidRDefault="007A79AC" w:rsidP="007A79AC">
      <w:pPr>
        <w:numPr>
          <w:ilvl w:val="1"/>
          <w:numId w:val="1"/>
        </w:numPr>
        <w:spacing w:before="100" w:beforeAutospacing="1" w:after="100" w:afterAutospacing="1"/>
        <w:rPr>
          <w:color w:val="000000" w:themeColor="text1"/>
          <w:sz w:val="22"/>
          <w:szCs w:val="22"/>
        </w:rPr>
      </w:pPr>
      <w:r w:rsidRPr="007A79AC">
        <w:rPr>
          <w:color w:val="000000" w:themeColor="text1"/>
          <w:sz w:val="22"/>
          <w:szCs w:val="22"/>
        </w:rPr>
        <w:t>Mahogni har et varmt og eksklusivt udtryk samt en naturlig holdbarhed, der matcher det omskiftelige danske vejr.</w:t>
      </w:r>
    </w:p>
    <w:p w14:paraId="39EB2806" w14:textId="77777777" w:rsidR="007A79AC" w:rsidRPr="007A79AC" w:rsidRDefault="007A79AC" w:rsidP="007A79AC">
      <w:pPr>
        <w:numPr>
          <w:ilvl w:val="1"/>
          <w:numId w:val="1"/>
        </w:numPr>
        <w:spacing w:before="100" w:beforeAutospacing="1" w:after="100" w:afterAutospacing="1"/>
        <w:rPr>
          <w:color w:val="000000" w:themeColor="text1"/>
          <w:sz w:val="22"/>
          <w:szCs w:val="22"/>
        </w:rPr>
      </w:pPr>
      <w:r w:rsidRPr="007A79AC">
        <w:rPr>
          <w:color w:val="000000" w:themeColor="text1"/>
          <w:sz w:val="22"/>
          <w:szCs w:val="22"/>
        </w:rPr>
        <w:t>27 af stavene kan leveres med indgraveringer (tekst, pile, afstande m.m.) efter ønske.</w:t>
      </w:r>
    </w:p>
    <w:p w14:paraId="0D6B4600" w14:textId="77777777" w:rsidR="007A79AC" w:rsidRPr="007A79AC" w:rsidRDefault="007A79AC" w:rsidP="007A79AC">
      <w:pPr>
        <w:numPr>
          <w:ilvl w:val="0"/>
          <w:numId w:val="1"/>
        </w:numPr>
        <w:spacing w:before="100" w:beforeAutospacing="1" w:after="100" w:afterAutospacing="1"/>
        <w:rPr>
          <w:color w:val="000000" w:themeColor="text1"/>
          <w:sz w:val="22"/>
          <w:szCs w:val="22"/>
        </w:rPr>
      </w:pPr>
      <w:r w:rsidRPr="007A79AC">
        <w:rPr>
          <w:b/>
          <w:bCs/>
          <w:color w:val="000000" w:themeColor="text1"/>
          <w:sz w:val="22"/>
          <w:szCs w:val="22"/>
        </w:rPr>
        <w:t>Modulopbygning:</w:t>
      </w:r>
    </w:p>
    <w:p w14:paraId="67691CFA" w14:textId="77777777" w:rsidR="007A79AC" w:rsidRPr="007A79AC" w:rsidRDefault="007A79AC" w:rsidP="007A79AC">
      <w:pPr>
        <w:numPr>
          <w:ilvl w:val="1"/>
          <w:numId w:val="1"/>
        </w:numPr>
        <w:spacing w:before="100" w:beforeAutospacing="1" w:after="100" w:afterAutospacing="1"/>
        <w:rPr>
          <w:color w:val="000000" w:themeColor="text1"/>
          <w:sz w:val="22"/>
          <w:szCs w:val="22"/>
        </w:rPr>
      </w:pPr>
      <w:r w:rsidRPr="007A79AC">
        <w:rPr>
          <w:color w:val="000000" w:themeColor="text1"/>
          <w:sz w:val="22"/>
          <w:szCs w:val="22"/>
        </w:rPr>
        <w:t>Bænken leveres som 20 moduler, der sammensættes til fire mindre sektioner.</w:t>
      </w:r>
    </w:p>
    <w:p w14:paraId="46899EC0" w14:textId="77777777" w:rsidR="007A79AC" w:rsidRPr="007A79AC" w:rsidRDefault="007A79AC" w:rsidP="007A79AC">
      <w:pPr>
        <w:numPr>
          <w:ilvl w:val="1"/>
          <w:numId w:val="1"/>
        </w:numPr>
        <w:spacing w:before="100" w:beforeAutospacing="1" w:after="100" w:afterAutospacing="1"/>
        <w:rPr>
          <w:color w:val="000000" w:themeColor="text1"/>
          <w:sz w:val="22"/>
          <w:szCs w:val="22"/>
        </w:rPr>
      </w:pPr>
      <w:r w:rsidRPr="007A79AC">
        <w:rPr>
          <w:color w:val="000000" w:themeColor="text1"/>
          <w:sz w:val="22"/>
          <w:szCs w:val="22"/>
        </w:rPr>
        <w:t>Modulerne danner tilsammen en komplet cirkel med en diameter på ca. 16 meter.</w:t>
      </w:r>
    </w:p>
    <w:p w14:paraId="289C163A" w14:textId="77777777" w:rsidR="007A79AC" w:rsidRPr="007A79AC" w:rsidRDefault="007A79AC" w:rsidP="007A79AC">
      <w:pPr>
        <w:numPr>
          <w:ilvl w:val="1"/>
          <w:numId w:val="1"/>
        </w:numPr>
        <w:spacing w:before="100" w:beforeAutospacing="1" w:after="100" w:afterAutospacing="1"/>
        <w:rPr>
          <w:color w:val="000000" w:themeColor="text1"/>
          <w:sz w:val="22"/>
          <w:szCs w:val="22"/>
        </w:rPr>
      </w:pPr>
      <w:r w:rsidRPr="007A79AC">
        <w:rPr>
          <w:color w:val="000000" w:themeColor="text1"/>
          <w:sz w:val="22"/>
          <w:szCs w:val="22"/>
        </w:rPr>
        <w:t>De fire sektioner inkluderer hver en åben indgang/ passage, som giver let adgang til bænken og til eventuel kunst eller beplantning i midten (fx skulpturen ”Kartoffelpigen”).</w:t>
      </w:r>
    </w:p>
    <w:p w14:paraId="070D66D2" w14:textId="77777777" w:rsidR="007A79AC" w:rsidRPr="007A79AC" w:rsidRDefault="007A79AC" w:rsidP="007A79AC">
      <w:pPr>
        <w:spacing w:before="100" w:beforeAutospacing="1" w:after="100" w:afterAutospacing="1"/>
        <w:outlineLvl w:val="2"/>
        <w:rPr>
          <w:b/>
          <w:bCs/>
          <w:color w:val="000000" w:themeColor="text1"/>
          <w:sz w:val="22"/>
          <w:szCs w:val="22"/>
        </w:rPr>
      </w:pPr>
      <w:r w:rsidRPr="007A79AC">
        <w:rPr>
          <w:b/>
          <w:bCs/>
          <w:color w:val="000000" w:themeColor="text1"/>
          <w:sz w:val="22"/>
          <w:szCs w:val="22"/>
        </w:rPr>
        <w:t>Tekniske data</w:t>
      </w:r>
    </w:p>
    <w:p w14:paraId="282E3F29" w14:textId="77777777" w:rsidR="007A79AC" w:rsidRPr="007A79AC" w:rsidRDefault="007A79AC" w:rsidP="007A79AC">
      <w:pPr>
        <w:numPr>
          <w:ilvl w:val="0"/>
          <w:numId w:val="2"/>
        </w:numPr>
        <w:spacing w:before="100" w:beforeAutospacing="1" w:after="100" w:afterAutospacing="1"/>
        <w:rPr>
          <w:color w:val="000000" w:themeColor="text1"/>
          <w:sz w:val="22"/>
          <w:szCs w:val="22"/>
        </w:rPr>
      </w:pPr>
      <w:r w:rsidRPr="007A79AC">
        <w:rPr>
          <w:b/>
          <w:bCs/>
          <w:color w:val="000000" w:themeColor="text1"/>
          <w:sz w:val="22"/>
          <w:szCs w:val="22"/>
        </w:rPr>
        <w:t>Samlet diameter:</w:t>
      </w:r>
      <w:r w:rsidRPr="007A79AC">
        <w:rPr>
          <w:color w:val="000000" w:themeColor="text1"/>
          <w:sz w:val="22"/>
          <w:szCs w:val="22"/>
        </w:rPr>
        <w:t> Ca. 16 meter.</w:t>
      </w:r>
    </w:p>
    <w:p w14:paraId="1139DC91" w14:textId="77777777" w:rsidR="007A79AC" w:rsidRPr="007A79AC" w:rsidRDefault="007A79AC" w:rsidP="007A79AC">
      <w:pPr>
        <w:numPr>
          <w:ilvl w:val="0"/>
          <w:numId w:val="2"/>
        </w:numPr>
        <w:spacing w:before="100" w:beforeAutospacing="1" w:after="100" w:afterAutospacing="1"/>
        <w:rPr>
          <w:color w:val="000000" w:themeColor="text1"/>
          <w:sz w:val="22"/>
          <w:szCs w:val="22"/>
        </w:rPr>
      </w:pPr>
      <w:r w:rsidRPr="007A79AC">
        <w:rPr>
          <w:b/>
          <w:bCs/>
          <w:color w:val="000000" w:themeColor="text1"/>
          <w:sz w:val="22"/>
          <w:szCs w:val="22"/>
        </w:rPr>
        <w:t>Antal moduler:</w:t>
      </w:r>
      <w:r w:rsidRPr="007A79AC">
        <w:rPr>
          <w:color w:val="000000" w:themeColor="text1"/>
          <w:sz w:val="22"/>
          <w:szCs w:val="22"/>
        </w:rPr>
        <w:t> 20 (4 sektioner á 5 moduler).</w:t>
      </w:r>
    </w:p>
    <w:p w14:paraId="73CF63E4" w14:textId="77777777" w:rsidR="007A79AC" w:rsidRPr="007A79AC" w:rsidRDefault="007A79AC" w:rsidP="007A79AC">
      <w:pPr>
        <w:numPr>
          <w:ilvl w:val="0"/>
          <w:numId w:val="2"/>
        </w:numPr>
        <w:spacing w:before="100" w:beforeAutospacing="1" w:after="100" w:afterAutospacing="1"/>
        <w:rPr>
          <w:color w:val="000000" w:themeColor="text1"/>
          <w:sz w:val="22"/>
          <w:szCs w:val="22"/>
        </w:rPr>
      </w:pPr>
      <w:r w:rsidRPr="007A79AC">
        <w:rPr>
          <w:b/>
          <w:bCs/>
          <w:color w:val="000000" w:themeColor="text1"/>
          <w:sz w:val="22"/>
          <w:szCs w:val="22"/>
        </w:rPr>
        <w:t>Siddehøjde:</w:t>
      </w:r>
      <w:r w:rsidRPr="007A79AC">
        <w:rPr>
          <w:color w:val="000000" w:themeColor="text1"/>
          <w:sz w:val="22"/>
          <w:szCs w:val="22"/>
        </w:rPr>
        <w:t> Anbefalet 45-47 cm over færdigt terræn.</w:t>
      </w:r>
    </w:p>
    <w:p w14:paraId="76380B06" w14:textId="77777777" w:rsidR="007A79AC" w:rsidRPr="007A79AC" w:rsidRDefault="007A79AC" w:rsidP="007A79AC">
      <w:pPr>
        <w:numPr>
          <w:ilvl w:val="0"/>
          <w:numId w:val="2"/>
        </w:numPr>
        <w:spacing w:before="100" w:beforeAutospacing="1" w:after="100" w:afterAutospacing="1"/>
        <w:rPr>
          <w:color w:val="000000" w:themeColor="text1"/>
          <w:sz w:val="22"/>
          <w:szCs w:val="22"/>
        </w:rPr>
      </w:pPr>
      <w:r w:rsidRPr="007A79AC">
        <w:rPr>
          <w:b/>
          <w:bCs/>
          <w:color w:val="000000" w:themeColor="text1"/>
          <w:sz w:val="22"/>
          <w:szCs w:val="22"/>
        </w:rPr>
        <w:t>Sædebredde:</w:t>
      </w:r>
      <w:r w:rsidRPr="007A79AC">
        <w:rPr>
          <w:color w:val="000000" w:themeColor="text1"/>
          <w:sz w:val="22"/>
          <w:szCs w:val="22"/>
        </w:rPr>
        <w:t> Ca. 60-90 cm (dybde afhænger af projektets specifikationer).</w:t>
      </w:r>
    </w:p>
    <w:p w14:paraId="5F0BE648" w14:textId="77777777" w:rsidR="007A79AC" w:rsidRPr="007A79AC" w:rsidRDefault="007A79AC" w:rsidP="007A79AC">
      <w:pPr>
        <w:numPr>
          <w:ilvl w:val="0"/>
          <w:numId w:val="2"/>
        </w:numPr>
        <w:spacing w:before="100" w:beforeAutospacing="1" w:after="100" w:afterAutospacing="1"/>
        <w:rPr>
          <w:color w:val="000000" w:themeColor="text1"/>
          <w:sz w:val="22"/>
          <w:szCs w:val="22"/>
        </w:rPr>
      </w:pPr>
      <w:r w:rsidRPr="007A79AC">
        <w:rPr>
          <w:b/>
          <w:bCs/>
          <w:color w:val="000000" w:themeColor="text1"/>
          <w:sz w:val="22"/>
          <w:szCs w:val="22"/>
        </w:rPr>
        <w:t>Materialetykkelse (stål):</w:t>
      </w:r>
      <w:r w:rsidRPr="007A79AC">
        <w:rPr>
          <w:color w:val="000000" w:themeColor="text1"/>
          <w:sz w:val="22"/>
          <w:szCs w:val="22"/>
        </w:rPr>
        <w:t> Fladstål 60×10 mm, rør Ø60 mm.</w:t>
      </w:r>
    </w:p>
    <w:p w14:paraId="668E30CB" w14:textId="77777777" w:rsidR="007A79AC" w:rsidRPr="007A79AC" w:rsidRDefault="007A79AC" w:rsidP="007A79AC">
      <w:pPr>
        <w:numPr>
          <w:ilvl w:val="0"/>
          <w:numId w:val="2"/>
        </w:numPr>
        <w:spacing w:before="100" w:beforeAutospacing="1" w:after="100" w:afterAutospacing="1"/>
        <w:rPr>
          <w:color w:val="000000" w:themeColor="text1"/>
          <w:sz w:val="22"/>
          <w:szCs w:val="22"/>
        </w:rPr>
      </w:pPr>
      <w:r w:rsidRPr="007A79AC">
        <w:rPr>
          <w:b/>
          <w:bCs/>
          <w:color w:val="000000" w:themeColor="text1"/>
          <w:sz w:val="22"/>
          <w:szCs w:val="22"/>
        </w:rPr>
        <w:t>Trædimensioner:</w:t>
      </w:r>
      <w:r w:rsidRPr="007A79AC">
        <w:rPr>
          <w:color w:val="000000" w:themeColor="text1"/>
          <w:sz w:val="22"/>
          <w:szCs w:val="22"/>
        </w:rPr>
        <w:t> Mahogni 60×90×1490 mm.</w:t>
      </w:r>
    </w:p>
    <w:p w14:paraId="77F2D760" w14:textId="77777777" w:rsidR="007A79AC" w:rsidRPr="007A79AC" w:rsidRDefault="007A79AC" w:rsidP="007A79AC">
      <w:pPr>
        <w:numPr>
          <w:ilvl w:val="0"/>
          <w:numId w:val="2"/>
        </w:numPr>
        <w:spacing w:before="100" w:beforeAutospacing="1" w:after="100" w:afterAutospacing="1"/>
        <w:rPr>
          <w:color w:val="000000" w:themeColor="text1"/>
          <w:sz w:val="22"/>
          <w:szCs w:val="22"/>
        </w:rPr>
      </w:pPr>
      <w:r w:rsidRPr="007A79AC">
        <w:rPr>
          <w:b/>
          <w:bCs/>
          <w:color w:val="000000" w:themeColor="text1"/>
          <w:sz w:val="22"/>
          <w:szCs w:val="22"/>
        </w:rPr>
        <w:t>Overfladebehandling stål:</w:t>
      </w:r>
      <w:r w:rsidRPr="007A79AC">
        <w:rPr>
          <w:color w:val="000000" w:themeColor="text1"/>
          <w:sz w:val="22"/>
          <w:szCs w:val="22"/>
        </w:rPr>
        <w:t> Varmgalvanisering iht. gældende EN/ISO-standard.</w:t>
      </w:r>
    </w:p>
    <w:p w14:paraId="3A3D72D7" w14:textId="77777777" w:rsidR="007A79AC" w:rsidRPr="007A79AC" w:rsidRDefault="007A79AC" w:rsidP="007A79AC">
      <w:pPr>
        <w:numPr>
          <w:ilvl w:val="0"/>
          <w:numId w:val="2"/>
        </w:numPr>
        <w:spacing w:before="100" w:beforeAutospacing="1" w:after="100" w:afterAutospacing="1"/>
        <w:rPr>
          <w:color w:val="000000" w:themeColor="text1"/>
          <w:sz w:val="22"/>
          <w:szCs w:val="22"/>
        </w:rPr>
      </w:pPr>
      <w:r w:rsidRPr="007A79AC">
        <w:rPr>
          <w:b/>
          <w:bCs/>
          <w:color w:val="000000" w:themeColor="text1"/>
          <w:sz w:val="22"/>
          <w:szCs w:val="22"/>
        </w:rPr>
        <w:t>Overfladebehandling træ:</w:t>
      </w:r>
      <w:r w:rsidRPr="007A79AC">
        <w:rPr>
          <w:color w:val="000000" w:themeColor="text1"/>
          <w:sz w:val="22"/>
          <w:szCs w:val="22"/>
        </w:rPr>
        <w:t> Mulighed for oliebehandling eller naturlig patinering efter kundens ønske.</w:t>
      </w:r>
    </w:p>
    <w:p w14:paraId="626B6A69" w14:textId="77777777" w:rsidR="007A79AC" w:rsidRPr="007A79AC" w:rsidRDefault="007A79AC" w:rsidP="007A79AC">
      <w:pPr>
        <w:spacing w:before="120" w:after="120"/>
        <w:rPr>
          <w:rStyle w:val="overflow-hidden"/>
          <w:rFonts w:eastAsiaTheme="majorEastAsia"/>
          <w:color w:val="000000" w:themeColor="text1"/>
          <w:sz w:val="22"/>
          <w:szCs w:val="22"/>
        </w:rPr>
      </w:pPr>
      <w:r w:rsidRPr="007A79AC">
        <w:rPr>
          <w:rFonts w:ascii="-webkit-standard" w:hAnsi="-webkit-standard"/>
          <w:color w:val="000000" w:themeColor="text1"/>
          <w:sz w:val="22"/>
          <w:szCs w:val="22"/>
        </w:rPr>
        <w:t xml:space="preserve">By Bang Kompasbænk i galvaniseret stål og mahogni er en ideel løsning i </w:t>
      </w:r>
      <w:proofErr w:type="spellStart"/>
      <w:r w:rsidRPr="007A79AC">
        <w:rPr>
          <w:rFonts w:ascii="-webkit-standard" w:hAnsi="-webkit-standard"/>
          <w:color w:val="000000" w:themeColor="text1"/>
          <w:sz w:val="22"/>
          <w:szCs w:val="22"/>
        </w:rPr>
        <w:t>bymidter</w:t>
      </w:r>
      <w:proofErr w:type="spellEnd"/>
      <w:r w:rsidRPr="007A79AC">
        <w:rPr>
          <w:rFonts w:ascii="-webkit-standard" w:hAnsi="-webkit-standard"/>
          <w:color w:val="000000" w:themeColor="text1"/>
          <w:sz w:val="22"/>
          <w:szCs w:val="22"/>
        </w:rPr>
        <w:t>, parker, torve og andre steder, hvor man ønsker at skabe et unikt og indbydende opholdssted. Med sin store kapacitet og modulære opbygning kan bænken tilpasses forskellige projekter, uanset om man ønsker et centraliseret samlingspunkt omkring et kunstværk eller en rummelig cirkel til større arrangementer.</w:t>
      </w:r>
    </w:p>
    <w:p w14:paraId="0E7786E1" w14:textId="77777777" w:rsidR="00733F00" w:rsidRDefault="00733F00"/>
    <w:sectPr w:rsidR="00733F0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ebkit-standard">
    <w:altName w:val="Cambria"/>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9595A"/>
    <w:multiLevelType w:val="multilevel"/>
    <w:tmpl w:val="1E2866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226ABC"/>
    <w:multiLevelType w:val="multilevel"/>
    <w:tmpl w:val="169A5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7692338">
    <w:abstractNumId w:val="0"/>
  </w:num>
  <w:num w:numId="2" w16cid:durableId="16376407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9AC"/>
    <w:rsid w:val="00383358"/>
    <w:rsid w:val="00733F00"/>
    <w:rsid w:val="007A79AC"/>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ABC30"/>
  <w15:chartTrackingRefBased/>
  <w15:docId w15:val="{7DF5007D-4700-4C00-9DB5-87500A9F3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9AC"/>
    <w:pPr>
      <w:spacing w:after="0" w:line="240" w:lineRule="auto"/>
    </w:pPr>
    <w:rPr>
      <w:rFonts w:ascii="Times New Roman" w:eastAsia="Times New Roman" w:hAnsi="Times New Roman" w:cs="Times New Roman"/>
      <w:kern w:val="0"/>
      <w:sz w:val="24"/>
      <w:szCs w:val="24"/>
      <w:lang w:eastAsia="da-DK"/>
      <w14:ligatures w14:val="none"/>
    </w:rPr>
  </w:style>
  <w:style w:type="paragraph" w:styleId="Overskrift1">
    <w:name w:val="heading 1"/>
    <w:basedOn w:val="Normal"/>
    <w:next w:val="Normal"/>
    <w:link w:val="Overskrift1Tegn"/>
    <w:uiPriority w:val="9"/>
    <w:qFormat/>
    <w:rsid w:val="007A79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7A79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7A79AC"/>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7A79AC"/>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7A79AC"/>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7A79AC"/>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7A79AC"/>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7A79AC"/>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7A79AC"/>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7A79AC"/>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7A79AC"/>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7A79AC"/>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7A79AC"/>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7A79AC"/>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7A79AC"/>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7A79AC"/>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7A79AC"/>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7A79AC"/>
    <w:rPr>
      <w:rFonts w:eastAsiaTheme="majorEastAsia" w:cstheme="majorBidi"/>
      <w:color w:val="272727" w:themeColor="text1" w:themeTint="D8"/>
    </w:rPr>
  </w:style>
  <w:style w:type="paragraph" w:styleId="Titel">
    <w:name w:val="Title"/>
    <w:basedOn w:val="Normal"/>
    <w:next w:val="Normal"/>
    <w:link w:val="TitelTegn"/>
    <w:uiPriority w:val="10"/>
    <w:qFormat/>
    <w:rsid w:val="007A79AC"/>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7A79AC"/>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7A79AC"/>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7A79AC"/>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7A79AC"/>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7A79AC"/>
    <w:rPr>
      <w:i/>
      <w:iCs/>
      <w:color w:val="404040" w:themeColor="text1" w:themeTint="BF"/>
    </w:rPr>
  </w:style>
  <w:style w:type="paragraph" w:styleId="Listeafsnit">
    <w:name w:val="List Paragraph"/>
    <w:basedOn w:val="Normal"/>
    <w:uiPriority w:val="34"/>
    <w:qFormat/>
    <w:rsid w:val="007A79AC"/>
    <w:pPr>
      <w:ind w:left="720"/>
      <w:contextualSpacing/>
    </w:pPr>
  </w:style>
  <w:style w:type="character" w:styleId="Kraftigfremhvning">
    <w:name w:val="Intense Emphasis"/>
    <w:basedOn w:val="Standardskrifttypeiafsnit"/>
    <w:uiPriority w:val="21"/>
    <w:qFormat/>
    <w:rsid w:val="007A79AC"/>
    <w:rPr>
      <w:i/>
      <w:iCs/>
      <w:color w:val="0F4761" w:themeColor="accent1" w:themeShade="BF"/>
    </w:rPr>
  </w:style>
  <w:style w:type="paragraph" w:styleId="Strktcitat">
    <w:name w:val="Intense Quote"/>
    <w:basedOn w:val="Normal"/>
    <w:next w:val="Normal"/>
    <w:link w:val="StrktcitatTegn"/>
    <w:uiPriority w:val="30"/>
    <w:qFormat/>
    <w:rsid w:val="007A79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7A79AC"/>
    <w:rPr>
      <w:i/>
      <w:iCs/>
      <w:color w:val="0F4761" w:themeColor="accent1" w:themeShade="BF"/>
    </w:rPr>
  </w:style>
  <w:style w:type="character" w:styleId="Kraftighenvisning">
    <w:name w:val="Intense Reference"/>
    <w:basedOn w:val="Standardskrifttypeiafsnit"/>
    <w:uiPriority w:val="32"/>
    <w:qFormat/>
    <w:rsid w:val="007A79AC"/>
    <w:rPr>
      <w:b/>
      <w:bCs/>
      <w:smallCaps/>
      <w:color w:val="0F4761" w:themeColor="accent1" w:themeShade="BF"/>
      <w:spacing w:val="5"/>
    </w:rPr>
  </w:style>
  <w:style w:type="character" w:customStyle="1" w:styleId="overflow-hidden">
    <w:name w:val="overflow-hidden"/>
    <w:basedOn w:val="Standardskrifttypeiafsnit"/>
    <w:rsid w:val="007A79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327</Words>
  <Characters>2001</Characters>
  <Application>Microsoft Office Word</Application>
  <DocSecurity>0</DocSecurity>
  <Lines>16</Lines>
  <Paragraphs>4</Paragraphs>
  <ScaleCrop>false</ScaleCrop>
  <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2025-01-26T12:21:00Z</dcterms:created>
  <dcterms:modified xsi:type="dcterms:W3CDTF">2025-01-26T12:21:00Z</dcterms:modified>
</cp:coreProperties>
</file>