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8BAC4" w14:textId="77777777" w:rsidR="00C66C8F" w:rsidRPr="00C66C8F" w:rsidRDefault="00C66C8F" w:rsidP="00C66C8F">
      <w:pPr>
        <w:spacing w:before="100" w:beforeAutospacing="1" w:after="100" w:afterAutospacing="1"/>
        <w:rPr>
          <w:b/>
          <w:bCs/>
        </w:rPr>
      </w:pPr>
      <w:r w:rsidRPr="0057144C">
        <w:rPr>
          <w:b/>
          <w:bCs/>
        </w:rPr>
        <w:t xml:space="preserve">Udbudstekst: By Bang CIRCOLARI Bordbænkesæt </w:t>
      </w:r>
    </w:p>
    <w:p w14:paraId="1341AE93" w14:textId="77777777" w:rsidR="00C66C8F" w:rsidRPr="0057144C" w:rsidRDefault="00C66C8F" w:rsidP="00C66C8F">
      <w:pPr>
        <w:spacing w:before="100" w:beforeAutospacing="1" w:after="100" w:afterAutospacing="1"/>
      </w:pPr>
      <w:r w:rsidRPr="0057144C">
        <w:rPr>
          <w:sz w:val="22"/>
          <w:szCs w:val="22"/>
        </w:rPr>
        <w:t>By Bang CIRCOLARI bordbænkesættet i Genbrugsplast eller FSC-certificeret Mahogni</w:t>
      </w:r>
      <w:r w:rsidRPr="00C66C8F">
        <w:rPr>
          <w:sz w:val="22"/>
          <w:szCs w:val="22"/>
        </w:rPr>
        <w:t xml:space="preserve"> </w:t>
      </w:r>
      <w:r w:rsidRPr="0057144C">
        <w:rPr>
          <w:sz w:val="22"/>
          <w:szCs w:val="22"/>
        </w:rPr>
        <w:t>er en elegant og bæredygtig løsning til udendørs ophold, hvor komfort og holdbarhed går hånd i hånd. Det runde design og de robuste materialer sikrer en lang levetid med minimal vedligeholdelse, uanset om sættet placeres i byrum, parker, boligforeninger eller rekreative områder</w:t>
      </w:r>
      <w:r w:rsidRPr="0057144C">
        <w:t>.</w:t>
      </w:r>
    </w:p>
    <w:p w14:paraId="59D2E7CF" w14:textId="77777777" w:rsidR="00C66C8F" w:rsidRPr="0057144C" w:rsidRDefault="00C66C8F" w:rsidP="00C66C8F">
      <w:pPr>
        <w:spacing w:before="100" w:beforeAutospacing="1" w:after="100" w:afterAutospacing="1"/>
      </w:pPr>
      <w:r w:rsidRPr="0057144C">
        <w:rPr>
          <w:b/>
          <w:bCs/>
        </w:rPr>
        <w:t>28 mm Genbrugsplast</w:t>
      </w:r>
    </w:p>
    <w:p w14:paraId="0B13E910" w14:textId="77777777" w:rsidR="00C66C8F" w:rsidRPr="0057144C" w:rsidRDefault="00C66C8F" w:rsidP="00C66C8F">
      <w:pPr>
        <w:numPr>
          <w:ilvl w:val="0"/>
          <w:numId w:val="3"/>
        </w:numPr>
        <w:spacing w:before="100" w:beforeAutospacing="1" w:after="100" w:afterAutospacing="1"/>
      </w:pPr>
      <w:r w:rsidRPr="0057144C">
        <w:t>Slidstærk og splintfri overflade, der kræver ingen maling, olie eller anden behandling.</w:t>
      </w:r>
    </w:p>
    <w:p w14:paraId="15E0BDC4" w14:textId="77777777" w:rsidR="00C66C8F" w:rsidRPr="0057144C" w:rsidRDefault="00C66C8F" w:rsidP="00C66C8F">
      <w:pPr>
        <w:numPr>
          <w:ilvl w:val="0"/>
          <w:numId w:val="3"/>
        </w:numPr>
        <w:spacing w:before="100" w:beforeAutospacing="1" w:after="100" w:afterAutospacing="1"/>
      </w:pPr>
      <w:r w:rsidRPr="0057144C">
        <w:t>Fremstillet af 100% genbrugsplast for at reducere plastaffald.</w:t>
      </w:r>
    </w:p>
    <w:p w14:paraId="69DCCF75" w14:textId="77777777" w:rsidR="00C66C8F" w:rsidRPr="0057144C" w:rsidRDefault="00C66C8F" w:rsidP="00C66C8F">
      <w:pPr>
        <w:numPr>
          <w:ilvl w:val="0"/>
          <w:numId w:val="3"/>
        </w:numPr>
        <w:spacing w:before="100" w:beforeAutospacing="1" w:after="100" w:afterAutospacing="1"/>
      </w:pPr>
      <w:r w:rsidRPr="0057144C">
        <w:t>Fås i flere farver (sort, brun, grå, grøn) for at matche det eksisterende miljø.</w:t>
      </w:r>
    </w:p>
    <w:p w14:paraId="570FB1BD" w14:textId="77777777" w:rsidR="00C66C8F" w:rsidRPr="0057144C" w:rsidRDefault="00C66C8F" w:rsidP="00C66C8F">
      <w:pPr>
        <w:spacing w:before="100" w:beforeAutospacing="1" w:after="100" w:afterAutospacing="1"/>
      </w:pPr>
      <w:r w:rsidRPr="0057144C">
        <w:rPr>
          <w:b/>
          <w:bCs/>
        </w:rPr>
        <w:t>25 mm Koniske Stave i FSC-certificeret Mahogni</w:t>
      </w:r>
    </w:p>
    <w:p w14:paraId="102291A1" w14:textId="77777777" w:rsidR="00C66C8F" w:rsidRPr="0057144C" w:rsidRDefault="00C66C8F" w:rsidP="00C66C8F">
      <w:pPr>
        <w:numPr>
          <w:ilvl w:val="0"/>
          <w:numId w:val="4"/>
        </w:numPr>
        <w:spacing w:before="100" w:beforeAutospacing="1" w:after="100" w:afterAutospacing="1"/>
      </w:pPr>
      <w:r w:rsidRPr="0057144C">
        <w:t>Mahogniens naturlige holdbarhed og varme glød bidrager til en eksklusiv finish.</w:t>
      </w:r>
    </w:p>
    <w:p w14:paraId="19398B88" w14:textId="77777777" w:rsidR="00C66C8F" w:rsidRPr="0057144C" w:rsidRDefault="00C66C8F" w:rsidP="00C66C8F">
      <w:pPr>
        <w:numPr>
          <w:ilvl w:val="0"/>
          <w:numId w:val="4"/>
        </w:numPr>
        <w:spacing w:before="100" w:beforeAutospacing="1" w:after="100" w:afterAutospacing="1"/>
      </w:pPr>
      <w:r w:rsidRPr="0057144C">
        <w:t>FSC-certificeringen sikrer ansvarligt skovbrug og understøtter en grønnere fremtid.</w:t>
      </w:r>
    </w:p>
    <w:p w14:paraId="4FAAA32B" w14:textId="77777777" w:rsidR="00C66C8F" w:rsidRPr="0057144C" w:rsidRDefault="00C66C8F" w:rsidP="00C66C8F">
      <w:pPr>
        <w:numPr>
          <w:ilvl w:val="0"/>
          <w:numId w:val="4"/>
        </w:numPr>
        <w:spacing w:before="100" w:beforeAutospacing="1" w:after="100" w:afterAutospacing="1"/>
      </w:pPr>
      <w:r w:rsidRPr="0057144C">
        <w:t>Træet kan patinere smukt over tid, men kræver kun lejlighedsvis behandling for at bevare sin oprindelige farve.</w:t>
      </w:r>
    </w:p>
    <w:p w14:paraId="60427C64" w14:textId="77777777" w:rsidR="00C66C8F" w:rsidRPr="0057144C" w:rsidRDefault="00C66C8F" w:rsidP="00C66C8F">
      <w:pPr>
        <w:numPr>
          <w:ilvl w:val="0"/>
          <w:numId w:val="5"/>
        </w:numPr>
        <w:spacing w:before="100" w:beforeAutospacing="1" w:after="100" w:afterAutospacing="1"/>
      </w:pPr>
      <w:r w:rsidRPr="0057144C">
        <w:t>Konstruktionen er udført i 8 mm stålplade og stålrør (100×40 mm eller 100×100 mm), hvilket sikrer høj stabilitet.</w:t>
      </w:r>
    </w:p>
    <w:p w14:paraId="71AAE503" w14:textId="77777777" w:rsidR="00C66C8F" w:rsidRPr="0057144C" w:rsidRDefault="00C66C8F" w:rsidP="00C66C8F">
      <w:pPr>
        <w:numPr>
          <w:ilvl w:val="0"/>
          <w:numId w:val="5"/>
        </w:numPr>
        <w:spacing w:before="100" w:beforeAutospacing="1" w:after="100" w:afterAutospacing="1"/>
      </w:pPr>
      <w:r w:rsidRPr="0057144C">
        <w:t>Stellet er helsvejset og varmgalvaniseret, så det er korrosionsbestandigt og kan modstå barske vejrforhold.</w:t>
      </w:r>
    </w:p>
    <w:p w14:paraId="44209861" w14:textId="77777777" w:rsidR="00C66C8F" w:rsidRPr="0057144C" w:rsidRDefault="00C66C8F" w:rsidP="00C66C8F">
      <w:pPr>
        <w:numPr>
          <w:ilvl w:val="0"/>
          <w:numId w:val="5"/>
        </w:numPr>
        <w:spacing w:before="100" w:beforeAutospacing="1" w:after="100" w:afterAutospacing="1"/>
      </w:pPr>
      <w:r w:rsidRPr="0057144C">
        <w:t>Fritstående design gør det nemt at placere og flytte sættet efter behov.</w:t>
      </w:r>
    </w:p>
    <w:p w14:paraId="3182977B" w14:textId="77777777" w:rsidR="00C66C8F" w:rsidRPr="0057144C" w:rsidRDefault="00C66C8F" w:rsidP="00C66C8F">
      <w:pPr>
        <w:numPr>
          <w:ilvl w:val="0"/>
          <w:numId w:val="6"/>
        </w:numPr>
        <w:spacing w:before="100" w:beforeAutospacing="1" w:after="100" w:afterAutospacing="1"/>
      </w:pPr>
      <w:r w:rsidRPr="0057144C">
        <w:t>Fire bænkesektioner med plads til i alt 8 personer.</w:t>
      </w:r>
    </w:p>
    <w:p w14:paraId="79FA2624" w14:textId="77777777" w:rsidR="00C66C8F" w:rsidRPr="0057144C" w:rsidRDefault="00C66C8F" w:rsidP="00C66C8F">
      <w:pPr>
        <w:numPr>
          <w:ilvl w:val="0"/>
          <w:numId w:val="6"/>
        </w:numPr>
        <w:spacing w:before="100" w:beforeAutospacing="1" w:after="100" w:afterAutospacing="1"/>
      </w:pPr>
      <w:r w:rsidRPr="0057144C">
        <w:t>Siddehøjde på ca. 450 mm over terræn og bordhøjde på ca. 725 mm sikrer en behagelig siddeoplevelse.</w:t>
      </w:r>
    </w:p>
    <w:p w14:paraId="0C9638D4" w14:textId="77777777" w:rsidR="00C66C8F" w:rsidRPr="0057144C" w:rsidRDefault="00C66C8F" w:rsidP="00C66C8F">
      <w:pPr>
        <w:numPr>
          <w:ilvl w:val="0"/>
          <w:numId w:val="6"/>
        </w:numPr>
        <w:spacing w:before="100" w:beforeAutospacing="1" w:after="100" w:afterAutospacing="1"/>
      </w:pPr>
      <w:r w:rsidRPr="0057144C">
        <w:t>Mulighed for ryglæn på 2, 3 eller 4 af sæderne, udført i samme materiale (genbrugsplast eller mahogni) for ekstra komfort.</w:t>
      </w:r>
    </w:p>
    <w:p w14:paraId="7A0ED954" w14:textId="77777777" w:rsidR="00C66C8F" w:rsidRPr="0057144C" w:rsidRDefault="00C66C8F" w:rsidP="00C66C8F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57144C">
        <w:rPr>
          <w:b/>
          <w:bCs/>
          <w:sz w:val="22"/>
          <w:szCs w:val="22"/>
        </w:rPr>
        <w:t>Tilvalg</w:t>
      </w:r>
    </w:p>
    <w:p w14:paraId="26B47430" w14:textId="77777777" w:rsidR="00C66C8F" w:rsidRPr="0057144C" w:rsidRDefault="00C66C8F" w:rsidP="00C66C8F">
      <w:pPr>
        <w:numPr>
          <w:ilvl w:val="0"/>
          <w:numId w:val="7"/>
        </w:numPr>
        <w:spacing w:before="100" w:beforeAutospacing="1" w:after="100" w:afterAutospacing="1"/>
      </w:pPr>
      <w:r w:rsidRPr="0057144C">
        <w:rPr>
          <w:b/>
          <w:bCs/>
        </w:rPr>
        <w:t>Parasolhul:</w:t>
      </w:r>
      <w:r w:rsidRPr="0057144C">
        <w:t xml:space="preserve"> Giver mulighed for solafskærmning i midten af bordet.</w:t>
      </w:r>
    </w:p>
    <w:p w14:paraId="73DA14E6" w14:textId="77777777" w:rsidR="00C66C8F" w:rsidRPr="0057144C" w:rsidRDefault="00C66C8F" w:rsidP="00C66C8F">
      <w:pPr>
        <w:numPr>
          <w:ilvl w:val="0"/>
          <w:numId w:val="7"/>
        </w:numPr>
        <w:spacing w:before="100" w:beforeAutospacing="1" w:after="100" w:afterAutospacing="1"/>
      </w:pPr>
      <w:r w:rsidRPr="0057144C">
        <w:rPr>
          <w:b/>
          <w:bCs/>
        </w:rPr>
        <w:t>Specialfarver:</w:t>
      </w:r>
      <w:r w:rsidRPr="0057144C">
        <w:t xml:space="preserve"> Stålstellet kan pulverlakeres i ønsket RAL-farve for at tilpasse sættet yderligere til omgivelserne.</w:t>
      </w:r>
    </w:p>
    <w:p w14:paraId="1060B5FE" w14:textId="77777777" w:rsidR="00C66C8F" w:rsidRPr="0057144C" w:rsidRDefault="00C66C8F" w:rsidP="00C66C8F">
      <w:pPr>
        <w:numPr>
          <w:ilvl w:val="0"/>
          <w:numId w:val="7"/>
        </w:numPr>
        <w:spacing w:before="100" w:beforeAutospacing="1" w:after="100" w:afterAutospacing="1"/>
      </w:pPr>
      <w:proofErr w:type="spellStart"/>
      <w:r w:rsidRPr="0057144C">
        <w:rPr>
          <w:b/>
          <w:bCs/>
        </w:rPr>
        <w:t>Boltningsmulighed</w:t>
      </w:r>
      <w:proofErr w:type="spellEnd"/>
      <w:r w:rsidRPr="0057144C">
        <w:rPr>
          <w:b/>
          <w:bCs/>
        </w:rPr>
        <w:t>:</w:t>
      </w:r>
      <w:r w:rsidRPr="0057144C">
        <w:t xml:space="preserve"> Sættet kan fastgøres permanent til underlaget (option) for øget sikring mod flytning eller tyveri.</w:t>
      </w:r>
    </w:p>
    <w:p w14:paraId="69327D41" w14:textId="77777777" w:rsidR="00C66C8F" w:rsidRPr="00C66C8F" w:rsidRDefault="00C66C8F" w:rsidP="00C66C8F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C66C8F">
        <w:rPr>
          <w:b/>
          <w:bCs/>
          <w:sz w:val="22"/>
          <w:szCs w:val="22"/>
        </w:rPr>
        <w:t>Dimensioner og Vægt</w:t>
      </w:r>
    </w:p>
    <w:p w14:paraId="50FC185B" w14:textId="77777777" w:rsidR="00C66C8F" w:rsidRPr="00C66C8F" w:rsidRDefault="00C66C8F" w:rsidP="00C66C8F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C66C8F">
        <w:rPr>
          <w:sz w:val="22"/>
          <w:szCs w:val="22"/>
        </w:rPr>
        <w:t>Totallængde: Rundet design, diameter tilpasses projektet.</w:t>
      </w:r>
    </w:p>
    <w:p w14:paraId="723F2A8E" w14:textId="77777777" w:rsidR="00C66C8F" w:rsidRPr="00C66C8F" w:rsidRDefault="00C66C8F" w:rsidP="00C66C8F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C66C8F">
        <w:rPr>
          <w:sz w:val="22"/>
          <w:szCs w:val="22"/>
        </w:rPr>
        <w:t>Vægt: Ca. 253 kg (inkl. stålstel og genbrugsplastplanker).</w:t>
      </w:r>
    </w:p>
    <w:p w14:paraId="70114F36" w14:textId="55226B19" w:rsidR="00733F00" w:rsidRPr="00C66C8F" w:rsidRDefault="00C66C8F" w:rsidP="00611587">
      <w:pPr>
        <w:spacing w:before="100" w:beforeAutospacing="1" w:after="100" w:afterAutospacing="1"/>
      </w:pPr>
      <w:r w:rsidRPr="00C66C8F">
        <w:rPr>
          <w:b/>
          <w:bCs/>
          <w:sz w:val="22"/>
          <w:szCs w:val="22"/>
        </w:rPr>
        <w:t>By Bang CIRCOLARI bordbænkesættet</w:t>
      </w:r>
      <w:r w:rsidRPr="00C66C8F">
        <w:rPr>
          <w:sz w:val="22"/>
          <w:szCs w:val="22"/>
        </w:rPr>
        <w:t xml:space="preserve"> er en æstetisk og funktionel løsning, der passer til ethvert udendørs projekt. Kontakt By Bang for yderligere information eller rådgivning om dimensioner, farver, og tilvalgsmuligheder.</w:t>
      </w:r>
    </w:p>
    <w:sectPr w:rsidR="00733F00" w:rsidRPr="00C66C8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0150"/>
    <w:multiLevelType w:val="multilevel"/>
    <w:tmpl w:val="13BC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81F13"/>
    <w:multiLevelType w:val="multilevel"/>
    <w:tmpl w:val="C3EE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94BB0"/>
    <w:multiLevelType w:val="multilevel"/>
    <w:tmpl w:val="B7584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33DE8"/>
    <w:multiLevelType w:val="multilevel"/>
    <w:tmpl w:val="4738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F15DD"/>
    <w:multiLevelType w:val="multilevel"/>
    <w:tmpl w:val="E61E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800EB"/>
    <w:multiLevelType w:val="multilevel"/>
    <w:tmpl w:val="D5A6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8B5AA9"/>
    <w:multiLevelType w:val="multilevel"/>
    <w:tmpl w:val="B46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7794927">
    <w:abstractNumId w:val="6"/>
  </w:num>
  <w:num w:numId="2" w16cid:durableId="1371227978">
    <w:abstractNumId w:val="3"/>
  </w:num>
  <w:num w:numId="3" w16cid:durableId="1322395360">
    <w:abstractNumId w:val="0"/>
  </w:num>
  <w:num w:numId="4" w16cid:durableId="1844736424">
    <w:abstractNumId w:val="4"/>
  </w:num>
  <w:num w:numId="5" w16cid:durableId="2010786518">
    <w:abstractNumId w:val="1"/>
  </w:num>
  <w:num w:numId="6" w16cid:durableId="1523594761">
    <w:abstractNumId w:val="2"/>
  </w:num>
  <w:num w:numId="7" w16cid:durableId="5833402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6B"/>
    <w:rsid w:val="00611587"/>
    <w:rsid w:val="00733F00"/>
    <w:rsid w:val="007D506B"/>
    <w:rsid w:val="00B22F08"/>
    <w:rsid w:val="00C66C8F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4C212"/>
  <w15:chartTrackingRefBased/>
  <w15:docId w15:val="{9F1D5891-24A2-4D30-863F-F2A08ACDB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06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5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D5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D50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D5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D50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D50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D50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D50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D50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D50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D50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D50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D506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D506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D506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D506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D506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D506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D50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D5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D50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D50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D5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D506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D506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D506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D50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D506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D50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3</cp:revision>
  <dcterms:created xsi:type="dcterms:W3CDTF">2025-01-23T20:49:00Z</dcterms:created>
  <dcterms:modified xsi:type="dcterms:W3CDTF">2025-01-24T07:16:00Z</dcterms:modified>
</cp:coreProperties>
</file>