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AA9AA" w14:textId="77777777" w:rsidR="008F6491" w:rsidRPr="008F6491" w:rsidRDefault="008F6491" w:rsidP="008F6491">
      <w:pPr>
        <w:rPr>
          <w:sz w:val="22"/>
          <w:szCs w:val="22"/>
          <w:lang w:val="da-DK"/>
        </w:rPr>
      </w:pPr>
      <w:r w:rsidRPr="008F6491">
        <w:rPr>
          <w:b/>
          <w:bCs/>
          <w:lang w:val="da-DK"/>
        </w:rPr>
        <w:t>Udbudstekst – Ornamentale Pullerter fra By Bang</w:t>
      </w:r>
      <w:r w:rsidRPr="008F6491">
        <w:rPr>
          <w:lang w:val="da-DK"/>
        </w:rPr>
        <w:br/>
      </w:r>
      <w:r w:rsidRPr="008F6491">
        <w:rPr>
          <w:sz w:val="22"/>
          <w:szCs w:val="22"/>
          <w:lang w:val="da-DK"/>
        </w:rPr>
        <w:t xml:space="preserve">By Bang tilbyder et bredt udvalg af </w:t>
      </w:r>
      <w:r w:rsidRPr="008F6491">
        <w:rPr>
          <w:b/>
          <w:bCs/>
          <w:sz w:val="22"/>
          <w:szCs w:val="22"/>
          <w:lang w:val="da-DK"/>
        </w:rPr>
        <w:t>ornamentale pullerter</w:t>
      </w:r>
      <w:r w:rsidRPr="008F6491">
        <w:rPr>
          <w:sz w:val="22"/>
          <w:szCs w:val="22"/>
          <w:lang w:val="da-DK"/>
        </w:rPr>
        <w:t xml:space="preserve">, som forener et klassisk og dekorativt design med effektiv afspærring og adgangskontrol. Disse pullerter er ideelle til byrum, parker og historiske miljøer, hvor både </w:t>
      </w:r>
      <w:r w:rsidRPr="008F6491">
        <w:rPr>
          <w:b/>
          <w:bCs/>
          <w:sz w:val="22"/>
          <w:szCs w:val="22"/>
          <w:lang w:val="da-DK"/>
        </w:rPr>
        <w:t>æstetik</w:t>
      </w:r>
      <w:r w:rsidRPr="008F6491">
        <w:rPr>
          <w:sz w:val="22"/>
          <w:szCs w:val="22"/>
          <w:lang w:val="da-DK"/>
        </w:rPr>
        <w:t xml:space="preserve"> og </w:t>
      </w:r>
      <w:r w:rsidRPr="008F6491">
        <w:rPr>
          <w:b/>
          <w:bCs/>
          <w:sz w:val="22"/>
          <w:szCs w:val="22"/>
          <w:lang w:val="da-DK"/>
        </w:rPr>
        <w:t>funktionalitet</w:t>
      </w:r>
      <w:r w:rsidRPr="008F6491">
        <w:rPr>
          <w:sz w:val="22"/>
          <w:szCs w:val="22"/>
          <w:lang w:val="da-DK"/>
        </w:rPr>
        <w:t xml:space="preserve"> er i fokus.</w:t>
      </w:r>
    </w:p>
    <w:p w14:paraId="72BBA1E4" w14:textId="77777777" w:rsidR="008F6491" w:rsidRPr="008F6491" w:rsidRDefault="008F6491" w:rsidP="008F6491">
      <w:pPr>
        <w:numPr>
          <w:ilvl w:val="0"/>
          <w:numId w:val="1"/>
        </w:numPr>
        <w:rPr>
          <w:sz w:val="22"/>
          <w:szCs w:val="22"/>
          <w:lang w:val="da-DK"/>
        </w:rPr>
      </w:pPr>
      <w:r w:rsidRPr="008F6491">
        <w:rPr>
          <w:b/>
          <w:bCs/>
          <w:sz w:val="22"/>
          <w:szCs w:val="22"/>
          <w:lang w:val="da-DK"/>
        </w:rPr>
        <w:t>Størrelser</w:t>
      </w:r>
    </w:p>
    <w:p w14:paraId="233E9E71" w14:textId="77777777" w:rsidR="008F6491" w:rsidRPr="008F6491" w:rsidRDefault="008F6491" w:rsidP="008F6491">
      <w:pPr>
        <w:numPr>
          <w:ilvl w:val="1"/>
          <w:numId w:val="1"/>
        </w:numPr>
        <w:rPr>
          <w:sz w:val="22"/>
          <w:szCs w:val="22"/>
          <w:lang w:val="da-DK"/>
        </w:rPr>
      </w:pPr>
      <w:r w:rsidRPr="008F6491">
        <w:rPr>
          <w:sz w:val="22"/>
          <w:szCs w:val="22"/>
          <w:lang w:val="da-DK"/>
        </w:rPr>
        <w:t>Diameter: Ø60, Ø76, Ø82, Ø89, Ø100, Ø102, Ø120, Ø150 og Ø193 mm</w:t>
      </w:r>
    </w:p>
    <w:p w14:paraId="34511D35" w14:textId="77777777" w:rsidR="008F6491" w:rsidRPr="008F6491" w:rsidRDefault="008F6491" w:rsidP="008F6491">
      <w:pPr>
        <w:numPr>
          <w:ilvl w:val="1"/>
          <w:numId w:val="1"/>
        </w:numPr>
        <w:rPr>
          <w:sz w:val="22"/>
          <w:szCs w:val="22"/>
          <w:lang w:val="da-DK"/>
        </w:rPr>
      </w:pPr>
      <w:r w:rsidRPr="008F6491">
        <w:rPr>
          <w:sz w:val="22"/>
          <w:szCs w:val="22"/>
          <w:lang w:val="da-DK"/>
        </w:rPr>
        <w:t>Standardhøjde: Ca. 950 mm over terræn</w:t>
      </w:r>
    </w:p>
    <w:p w14:paraId="26DA5106" w14:textId="77777777" w:rsidR="008F6491" w:rsidRPr="008F6491" w:rsidRDefault="008F6491" w:rsidP="008F6491">
      <w:pPr>
        <w:numPr>
          <w:ilvl w:val="0"/>
          <w:numId w:val="1"/>
        </w:numPr>
        <w:rPr>
          <w:sz w:val="22"/>
          <w:szCs w:val="22"/>
          <w:lang w:val="da-DK"/>
        </w:rPr>
      </w:pPr>
      <w:r w:rsidRPr="008F6491">
        <w:rPr>
          <w:b/>
          <w:bCs/>
          <w:sz w:val="22"/>
          <w:szCs w:val="22"/>
          <w:lang w:val="da-DK"/>
        </w:rPr>
        <w:t>Materiale</w:t>
      </w:r>
    </w:p>
    <w:p w14:paraId="206313B2" w14:textId="77777777" w:rsidR="008F6491" w:rsidRPr="008F6491" w:rsidRDefault="008F6491" w:rsidP="008F6491">
      <w:pPr>
        <w:numPr>
          <w:ilvl w:val="1"/>
          <w:numId w:val="1"/>
        </w:numPr>
        <w:rPr>
          <w:sz w:val="22"/>
          <w:szCs w:val="22"/>
          <w:lang w:val="da-DK"/>
        </w:rPr>
      </w:pPr>
      <w:r w:rsidRPr="008F6491">
        <w:rPr>
          <w:sz w:val="22"/>
          <w:szCs w:val="22"/>
          <w:lang w:val="da-DK"/>
        </w:rPr>
        <w:t>Robuste materialer, der sikrer lang holdbarhed og modstand mod vejr og slid</w:t>
      </w:r>
    </w:p>
    <w:p w14:paraId="13F75634" w14:textId="77777777" w:rsidR="008F6491" w:rsidRPr="008F6491" w:rsidRDefault="008F6491" w:rsidP="008F6491">
      <w:pPr>
        <w:numPr>
          <w:ilvl w:val="0"/>
          <w:numId w:val="1"/>
        </w:numPr>
        <w:rPr>
          <w:sz w:val="22"/>
          <w:szCs w:val="22"/>
          <w:lang w:val="da-DK"/>
        </w:rPr>
      </w:pPr>
      <w:r w:rsidRPr="008F6491">
        <w:rPr>
          <w:b/>
          <w:bCs/>
          <w:sz w:val="22"/>
          <w:szCs w:val="22"/>
          <w:lang w:val="da-DK"/>
        </w:rPr>
        <w:t>Farvemuligheder</w:t>
      </w:r>
    </w:p>
    <w:p w14:paraId="12B2C7C2" w14:textId="77777777" w:rsidR="008F6491" w:rsidRPr="008F6491" w:rsidRDefault="008F6491" w:rsidP="008F6491">
      <w:pPr>
        <w:numPr>
          <w:ilvl w:val="1"/>
          <w:numId w:val="1"/>
        </w:numPr>
        <w:rPr>
          <w:sz w:val="22"/>
          <w:szCs w:val="22"/>
          <w:lang w:val="da-DK"/>
        </w:rPr>
      </w:pPr>
      <w:r w:rsidRPr="008F6491">
        <w:rPr>
          <w:sz w:val="22"/>
          <w:szCs w:val="22"/>
          <w:lang w:val="da-DK"/>
        </w:rPr>
        <w:t xml:space="preserve">Standard: </w:t>
      </w:r>
      <w:r w:rsidRPr="008F6491">
        <w:rPr>
          <w:b/>
          <w:bCs/>
          <w:sz w:val="22"/>
          <w:szCs w:val="22"/>
          <w:lang w:val="da-DK"/>
        </w:rPr>
        <w:t>RAL 7016 (antracitgrå)</w:t>
      </w:r>
      <w:r w:rsidRPr="008F6491">
        <w:rPr>
          <w:sz w:val="22"/>
          <w:szCs w:val="22"/>
          <w:lang w:val="da-DK"/>
        </w:rPr>
        <w:t xml:space="preserve"> og </w:t>
      </w:r>
      <w:r w:rsidRPr="008F6491">
        <w:rPr>
          <w:b/>
          <w:bCs/>
          <w:sz w:val="22"/>
          <w:szCs w:val="22"/>
          <w:lang w:val="da-DK"/>
        </w:rPr>
        <w:t>RAL 9005 (sort)</w:t>
      </w:r>
    </w:p>
    <w:p w14:paraId="6FA62029" w14:textId="77777777" w:rsidR="008F6491" w:rsidRPr="008F6491" w:rsidRDefault="008F6491" w:rsidP="008F6491">
      <w:pPr>
        <w:numPr>
          <w:ilvl w:val="1"/>
          <w:numId w:val="1"/>
        </w:numPr>
        <w:rPr>
          <w:sz w:val="22"/>
          <w:szCs w:val="22"/>
          <w:lang w:val="da-DK"/>
        </w:rPr>
      </w:pPr>
      <w:r w:rsidRPr="008F6491">
        <w:rPr>
          <w:sz w:val="22"/>
          <w:szCs w:val="22"/>
          <w:lang w:val="da-DK"/>
        </w:rPr>
        <w:t xml:space="preserve">Leveres i </w:t>
      </w:r>
      <w:r w:rsidRPr="008F6491">
        <w:rPr>
          <w:b/>
          <w:bCs/>
          <w:sz w:val="22"/>
          <w:szCs w:val="22"/>
          <w:lang w:val="da-DK"/>
        </w:rPr>
        <w:t>alle RAL-farver</w:t>
      </w:r>
      <w:r w:rsidRPr="008F6491">
        <w:rPr>
          <w:sz w:val="22"/>
          <w:szCs w:val="22"/>
          <w:lang w:val="da-DK"/>
        </w:rPr>
        <w:t xml:space="preserve"> for at matche projektets stil og omgivelser</w:t>
      </w:r>
    </w:p>
    <w:p w14:paraId="532CB80F" w14:textId="77777777" w:rsidR="008F6491" w:rsidRPr="008F6491" w:rsidRDefault="008F6491" w:rsidP="008F6491">
      <w:pPr>
        <w:numPr>
          <w:ilvl w:val="0"/>
          <w:numId w:val="1"/>
        </w:numPr>
        <w:rPr>
          <w:sz w:val="22"/>
          <w:szCs w:val="22"/>
          <w:lang w:val="da-DK"/>
        </w:rPr>
      </w:pPr>
      <w:r w:rsidRPr="008F6491">
        <w:rPr>
          <w:b/>
          <w:bCs/>
          <w:sz w:val="22"/>
          <w:szCs w:val="22"/>
          <w:lang w:val="da-DK"/>
        </w:rPr>
        <w:t>Monteringsmuligheder</w:t>
      </w:r>
    </w:p>
    <w:p w14:paraId="759DF854" w14:textId="77777777" w:rsidR="008F6491" w:rsidRPr="008F6491" w:rsidRDefault="008F6491" w:rsidP="008F6491">
      <w:pPr>
        <w:numPr>
          <w:ilvl w:val="1"/>
          <w:numId w:val="1"/>
        </w:numPr>
        <w:rPr>
          <w:sz w:val="22"/>
          <w:szCs w:val="22"/>
          <w:lang w:val="da-DK"/>
        </w:rPr>
      </w:pPr>
      <w:r w:rsidRPr="008F6491">
        <w:rPr>
          <w:b/>
          <w:bCs/>
          <w:sz w:val="22"/>
          <w:szCs w:val="22"/>
          <w:lang w:val="da-DK"/>
        </w:rPr>
        <w:t>Nedstøbningspullerter</w:t>
      </w:r>
      <w:r w:rsidRPr="008F6491">
        <w:rPr>
          <w:sz w:val="22"/>
          <w:szCs w:val="22"/>
          <w:lang w:val="da-DK"/>
        </w:rPr>
        <w:t>: Permanent løsning</w:t>
      </w:r>
    </w:p>
    <w:p w14:paraId="484CA966" w14:textId="77777777" w:rsidR="008F6491" w:rsidRPr="008F6491" w:rsidRDefault="008F6491" w:rsidP="008F6491">
      <w:pPr>
        <w:numPr>
          <w:ilvl w:val="1"/>
          <w:numId w:val="1"/>
        </w:numPr>
        <w:rPr>
          <w:sz w:val="22"/>
          <w:szCs w:val="22"/>
          <w:lang w:val="da-DK"/>
        </w:rPr>
      </w:pPr>
      <w:r w:rsidRPr="008F6491">
        <w:rPr>
          <w:b/>
          <w:bCs/>
          <w:sz w:val="22"/>
          <w:szCs w:val="22"/>
          <w:lang w:val="da-DK"/>
        </w:rPr>
        <w:t>Aftagelige pullerter</w:t>
      </w:r>
      <w:r w:rsidRPr="008F6491">
        <w:rPr>
          <w:sz w:val="22"/>
          <w:szCs w:val="22"/>
          <w:lang w:val="da-DK"/>
        </w:rPr>
        <w:t>: Fleksibel adgangskontrol</w:t>
      </w:r>
    </w:p>
    <w:p w14:paraId="400B83B3" w14:textId="77777777" w:rsidR="008F6491" w:rsidRPr="008F6491" w:rsidRDefault="008F6491" w:rsidP="008F6491">
      <w:pPr>
        <w:numPr>
          <w:ilvl w:val="1"/>
          <w:numId w:val="1"/>
        </w:numPr>
        <w:rPr>
          <w:sz w:val="22"/>
          <w:szCs w:val="22"/>
          <w:lang w:val="da-DK"/>
        </w:rPr>
      </w:pPr>
      <w:r w:rsidRPr="008F6491">
        <w:rPr>
          <w:b/>
          <w:bCs/>
          <w:sz w:val="22"/>
          <w:szCs w:val="22"/>
          <w:lang w:val="da-DK"/>
        </w:rPr>
        <w:t>Foldbare pullerter</w:t>
      </w:r>
      <w:r w:rsidRPr="008F6491">
        <w:rPr>
          <w:sz w:val="22"/>
          <w:szCs w:val="22"/>
          <w:lang w:val="da-DK"/>
        </w:rPr>
        <w:t>: Praktisk og hurtig midlertidig adgang</w:t>
      </w:r>
    </w:p>
    <w:p w14:paraId="14C8351C" w14:textId="77777777" w:rsidR="008F6491" w:rsidRPr="008F6491" w:rsidRDefault="008F6491" w:rsidP="008F6491">
      <w:pPr>
        <w:numPr>
          <w:ilvl w:val="0"/>
          <w:numId w:val="1"/>
        </w:numPr>
        <w:rPr>
          <w:sz w:val="22"/>
          <w:szCs w:val="22"/>
          <w:lang w:val="da-DK"/>
        </w:rPr>
      </w:pPr>
      <w:r w:rsidRPr="008F6491">
        <w:rPr>
          <w:b/>
          <w:bCs/>
          <w:sz w:val="22"/>
          <w:szCs w:val="22"/>
          <w:lang w:val="da-DK"/>
        </w:rPr>
        <w:t>Populære modeller</w:t>
      </w:r>
    </w:p>
    <w:p w14:paraId="5FAA26CC" w14:textId="77777777" w:rsidR="008F6491" w:rsidRPr="008F6491" w:rsidRDefault="008F6491" w:rsidP="008F6491">
      <w:pPr>
        <w:numPr>
          <w:ilvl w:val="1"/>
          <w:numId w:val="1"/>
        </w:numPr>
        <w:rPr>
          <w:sz w:val="22"/>
          <w:szCs w:val="22"/>
          <w:lang w:val="da-DK"/>
        </w:rPr>
      </w:pPr>
      <w:r w:rsidRPr="008F6491">
        <w:rPr>
          <w:b/>
          <w:bCs/>
          <w:sz w:val="22"/>
          <w:szCs w:val="22"/>
          <w:lang w:val="da-DK"/>
        </w:rPr>
        <w:t>487, 40101, 480, 481, 477, 4074</w:t>
      </w:r>
    </w:p>
    <w:p w14:paraId="1D9F3FB8" w14:textId="77777777" w:rsidR="008F6491" w:rsidRPr="008F6491" w:rsidRDefault="008F6491" w:rsidP="008F6491">
      <w:pPr>
        <w:numPr>
          <w:ilvl w:val="1"/>
          <w:numId w:val="1"/>
        </w:numPr>
        <w:rPr>
          <w:sz w:val="22"/>
          <w:szCs w:val="22"/>
          <w:lang w:val="da-DK"/>
        </w:rPr>
      </w:pPr>
      <w:r w:rsidRPr="008F6491">
        <w:rPr>
          <w:sz w:val="22"/>
          <w:szCs w:val="22"/>
          <w:lang w:val="da-DK"/>
        </w:rPr>
        <w:t>Alle modeller har unikke, dekorative detaljer samt forskellige muligheder for størrelse og montering</w:t>
      </w:r>
    </w:p>
    <w:p w14:paraId="63551BA4" w14:textId="40C878F8" w:rsidR="00CC54C6" w:rsidRPr="008F6491" w:rsidRDefault="008F6491">
      <w:pPr>
        <w:rPr>
          <w:sz w:val="22"/>
          <w:szCs w:val="22"/>
          <w:lang w:val="da-DK"/>
        </w:rPr>
      </w:pPr>
      <w:r w:rsidRPr="008F6491">
        <w:rPr>
          <w:b/>
          <w:bCs/>
          <w:sz w:val="22"/>
          <w:szCs w:val="22"/>
          <w:lang w:val="da-DK"/>
        </w:rPr>
        <w:t>Ornamentale pullerter fra By Bang</w:t>
      </w:r>
      <w:r w:rsidRPr="008F6491">
        <w:rPr>
          <w:sz w:val="22"/>
          <w:szCs w:val="22"/>
          <w:lang w:val="da-DK"/>
        </w:rPr>
        <w:t xml:space="preserve"> sikrer en smuk og sikker afgrænsning af områder, hvor et stilfuldt udtryk er afgørende. Med mange størrelser, farver og monteringsmuligheder findes der en løsning, der passer til ethvert projekt. Kontakt By Bang for yderligere information om design, dimensioner og levering.</w:t>
      </w:r>
    </w:p>
    <w:sectPr w:rsidR="00CC54C6" w:rsidRPr="008F6491"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A1EB9"/>
    <w:multiLevelType w:val="multilevel"/>
    <w:tmpl w:val="A2A63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10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F7"/>
    <w:rsid w:val="00117DF7"/>
    <w:rsid w:val="00206498"/>
    <w:rsid w:val="00380A96"/>
    <w:rsid w:val="00512229"/>
    <w:rsid w:val="00692216"/>
    <w:rsid w:val="0079084D"/>
    <w:rsid w:val="008F6491"/>
    <w:rsid w:val="00B81F91"/>
    <w:rsid w:val="00CC54C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1159"/>
  <w15:chartTrackingRefBased/>
  <w15:docId w15:val="{42CDBA16-E29C-4CC9-8D67-75E8CA9B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D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DF7"/>
    <w:rPr>
      <w:rFonts w:eastAsiaTheme="majorEastAsia" w:cstheme="majorBidi"/>
      <w:color w:val="272727" w:themeColor="text1" w:themeTint="D8"/>
    </w:rPr>
  </w:style>
  <w:style w:type="paragraph" w:styleId="Title">
    <w:name w:val="Title"/>
    <w:basedOn w:val="Normal"/>
    <w:next w:val="Normal"/>
    <w:link w:val="TitleChar"/>
    <w:uiPriority w:val="10"/>
    <w:qFormat/>
    <w:rsid w:val="00117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DF7"/>
    <w:pPr>
      <w:spacing w:before="160"/>
      <w:jc w:val="center"/>
    </w:pPr>
    <w:rPr>
      <w:i/>
      <w:iCs/>
      <w:color w:val="404040" w:themeColor="text1" w:themeTint="BF"/>
    </w:rPr>
  </w:style>
  <w:style w:type="character" w:customStyle="1" w:styleId="QuoteChar">
    <w:name w:val="Quote Char"/>
    <w:basedOn w:val="DefaultParagraphFont"/>
    <w:link w:val="Quote"/>
    <w:uiPriority w:val="29"/>
    <w:rsid w:val="00117DF7"/>
    <w:rPr>
      <w:i/>
      <w:iCs/>
      <w:color w:val="404040" w:themeColor="text1" w:themeTint="BF"/>
    </w:rPr>
  </w:style>
  <w:style w:type="paragraph" w:styleId="ListParagraph">
    <w:name w:val="List Paragraph"/>
    <w:basedOn w:val="Normal"/>
    <w:uiPriority w:val="34"/>
    <w:qFormat/>
    <w:rsid w:val="00117DF7"/>
    <w:pPr>
      <w:ind w:left="720"/>
      <w:contextualSpacing/>
    </w:pPr>
  </w:style>
  <w:style w:type="character" w:styleId="IntenseEmphasis">
    <w:name w:val="Intense Emphasis"/>
    <w:basedOn w:val="DefaultParagraphFont"/>
    <w:uiPriority w:val="21"/>
    <w:qFormat/>
    <w:rsid w:val="00117DF7"/>
    <w:rPr>
      <w:i/>
      <w:iCs/>
      <w:color w:val="0F4761" w:themeColor="accent1" w:themeShade="BF"/>
    </w:rPr>
  </w:style>
  <w:style w:type="paragraph" w:styleId="IntenseQuote">
    <w:name w:val="Intense Quote"/>
    <w:basedOn w:val="Normal"/>
    <w:next w:val="Normal"/>
    <w:link w:val="IntenseQuoteChar"/>
    <w:uiPriority w:val="30"/>
    <w:qFormat/>
    <w:rsid w:val="00117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DF7"/>
    <w:rPr>
      <w:i/>
      <w:iCs/>
      <w:color w:val="0F4761" w:themeColor="accent1" w:themeShade="BF"/>
    </w:rPr>
  </w:style>
  <w:style w:type="character" w:styleId="IntenseReference">
    <w:name w:val="Intense Reference"/>
    <w:basedOn w:val="DefaultParagraphFont"/>
    <w:uiPriority w:val="32"/>
    <w:qFormat/>
    <w:rsid w:val="00117D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2025-01-21T09:05:00Z</dcterms:created>
  <dcterms:modified xsi:type="dcterms:W3CDTF">2025-01-21T09:05:00Z</dcterms:modified>
</cp:coreProperties>
</file>