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68812" w14:textId="77777777" w:rsidR="00CC6435" w:rsidRPr="00CC6435" w:rsidRDefault="00CC6435" w:rsidP="00CC6435">
      <w:pPr>
        <w:rPr>
          <w:sz w:val="22"/>
          <w:szCs w:val="22"/>
          <w:lang w:val="da-DK"/>
        </w:rPr>
      </w:pPr>
      <w:r w:rsidRPr="00CC6435">
        <w:rPr>
          <w:b/>
          <w:bCs/>
          <w:lang w:val="da-DK"/>
        </w:rPr>
        <w:t>Udbudstekst – Kegle Pullerter fra By Bang</w:t>
      </w:r>
      <w:r w:rsidRPr="00CC6435">
        <w:rPr>
          <w:lang w:val="da-DK"/>
        </w:rPr>
        <w:br/>
      </w:r>
      <w:r w:rsidRPr="00CC6435">
        <w:rPr>
          <w:sz w:val="22"/>
          <w:szCs w:val="22"/>
          <w:lang w:val="da-DK"/>
        </w:rPr>
        <w:t xml:space="preserve">By Bang udvalg af kegleformede pullerter, der kombinerer et moderne og elegant design med praktisk afspærring og adgangskontrol. Disse </w:t>
      </w:r>
      <w:r w:rsidRPr="00CC6435">
        <w:rPr>
          <w:b/>
          <w:bCs/>
          <w:sz w:val="22"/>
          <w:szCs w:val="22"/>
          <w:lang w:val="da-DK"/>
        </w:rPr>
        <w:t>kegle pullerter</w:t>
      </w:r>
      <w:r w:rsidRPr="00CC6435">
        <w:rPr>
          <w:sz w:val="22"/>
          <w:szCs w:val="22"/>
          <w:lang w:val="da-DK"/>
        </w:rPr>
        <w:t xml:space="preserve"> er ideelle til byrum, parker og historiske miljøer, hvor både æstetik og funktionalitet er i fokus.</w:t>
      </w:r>
    </w:p>
    <w:p w14:paraId="131EE266" w14:textId="77777777" w:rsidR="00CC6435" w:rsidRPr="00CC6435" w:rsidRDefault="00CC6435" w:rsidP="00CC6435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CC6435">
        <w:rPr>
          <w:b/>
          <w:bCs/>
          <w:sz w:val="22"/>
          <w:szCs w:val="22"/>
          <w:lang w:val="da-DK"/>
        </w:rPr>
        <w:t>Dimensioner</w:t>
      </w:r>
    </w:p>
    <w:p w14:paraId="22E01DF3" w14:textId="77777777" w:rsidR="00CC6435" w:rsidRPr="00CC6435" w:rsidRDefault="00CC6435" w:rsidP="00CC6435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CC6435">
        <w:rPr>
          <w:sz w:val="22"/>
          <w:szCs w:val="22"/>
          <w:lang w:val="da-DK"/>
        </w:rPr>
        <w:t>Ø60/110, Ø72/160, Ø76/100, Ø76/102 og Ø96/168 mm</w:t>
      </w:r>
    </w:p>
    <w:p w14:paraId="0AE9C447" w14:textId="77777777" w:rsidR="00CC6435" w:rsidRPr="00CC6435" w:rsidRDefault="00CC6435" w:rsidP="00CC6435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CC6435">
        <w:rPr>
          <w:b/>
          <w:bCs/>
          <w:sz w:val="22"/>
          <w:szCs w:val="22"/>
          <w:lang w:val="da-DK"/>
        </w:rPr>
        <w:t>Højde</w:t>
      </w:r>
    </w:p>
    <w:p w14:paraId="451B98D5" w14:textId="77777777" w:rsidR="00CC6435" w:rsidRPr="00CC6435" w:rsidRDefault="00CC6435" w:rsidP="00CC6435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CC6435">
        <w:rPr>
          <w:sz w:val="22"/>
          <w:szCs w:val="22"/>
          <w:lang w:val="da-DK"/>
        </w:rPr>
        <w:t>Fra ca. 750 til 950 mm over terræn for optimal synlighed og funktionalitet</w:t>
      </w:r>
    </w:p>
    <w:p w14:paraId="4EC2F054" w14:textId="77777777" w:rsidR="00CC6435" w:rsidRPr="00CC6435" w:rsidRDefault="00CC6435" w:rsidP="00CC6435">
      <w:pPr>
        <w:rPr>
          <w:b/>
          <w:bCs/>
          <w:sz w:val="22"/>
          <w:szCs w:val="22"/>
          <w:lang w:val="da-DK"/>
        </w:rPr>
      </w:pPr>
      <w:r w:rsidRPr="00CC6435">
        <w:rPr>
          <w:b/>
          <w:bCs/>
          <w:sz w:val="22"/>
          <w:szCs w:val="22"/>
          <w:lang w:val="da-DK"/>
        </w:rPr>
        <w:t>• Materiale</w:t>
      </w:r>
    </w:p>
    <w:p w14:paraId="278AB543" w14:textId="77777777" w:rsidR="00CC6435" w:rsidRPr="00CC6435" w:rsidRDefault="00CC6435" w:rsidP="00CC6435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CC6435">
        <w:rPr>
          <w:sz w:val="22"/>
          <w:szCs w:val="22"/>
          <w:lang w:val="da-DK"/>
        </w:rPr>
        <w:t>Fremstillet i robuste materialer, der sikrer lang holdbarhed og modstand mod vind og vejr</w:t>
      </w:r>
    </w:p>
    <w:p w14:paraId="0F5890A7" w14:textId="77777777" w:rsidR="00CC6435" w:rsidRPr="00CC6435" w:rsidRDefault="00CC6435" w:rsidP="00CC6435">
      <w:pPr>
        <w:rPr>
          <w:b/>
          <w:bCs/>
          <w:sz w:val="22"/>
          <w:szCs w:val="22"/>
          <w:lang w:val="da-DK"/>
        </w:rPr>
      </w:pPr>
      <w:r w:rsidRPr="00CC6435">
        <w:rPr>
          <w:b/>
          <w:bCs/>
          <w:sz w:val="22"/>
          <w:szCs w:val="22"/>
          <w:lang w:val="da-DK"/>
        </w:rPr>
        <w:t>• Farvemuligheder</w:t>
      </w:r>
    </w:p>
    <w:p w14:paraId="53B20AD1" w14:textId="77777777" w:rsidR="00CC6435" w:rsidRPr="00CC6435" w:rsidRDefault="00CC6435" w:rsidP="00CC6435">
      <w:pPr>
        <w:numPr>
          <w:ilvl w:val="0"/>
          <w:numId w:val="3"/>
        </w:numPr>
        <w:rPr>
          <w:sz w:val="22"/>
          <w:szCs w:val="22"/>
          <w:lang w:val="da-DK"/>
        </w:rPr>
      </w:pPr>
      <w:r w:rsidRPr="00CC6435">
        <w:rPr>
          <w:b/>
          <w:bCs/>
          <w:sz w:val="22"/>
          <w:szCs w:val="22"/>
          <w:lang w:val="da-DK"/>
        </w:rPr>
        <w:t>Standard</w:t>
      </w:r>
      <w:r w:rsidRPr="00CC6435">
        <w:rPr>
          <w:sz w:val="22"/>
          <w:szCs w:val="22"/>
          <w:lang w:val="da-DK"/>
        </w:rPr>
        <w:t>: RAL 7016 (antracitgrå), RAL 9005 (sort) og RAL 8019 (brungrå)</w:t>
      </w:r>
    </w:p>
    <w:p w14:paraId="7055DDF2" w14:textId="77777777" w:rsidR="00CC6435" w:rsidRPr="00CC6435" w:rsidRDefault="00CC6435" w:rsidP="00CC6435">
      <w:pPr>
        <w:numPr>
          <w:ilvl w:val="0"/>
          <w:numId w:val="3"/>
        </w:numPr>
        <w:rPr>
          <w:sz w:val="22"/>
          <w:szCs w:val="22"/>
          <w:lang w:val="da-DK"/>
        </w:rPr>
      </w:pPr>
      <w:r w:rsidRPr="00CC6435">
        <w:rPr>
          <w:b/>
          <w:bCs/>
          <w:sz w:val="22"/>
          <w:szCs w:val="22"/>
          <w:lang w:val="da-DK"/>
        </w:rPr>
        <w:t>Leveres i alle RAL-farver</w:t>
      </w:r>
      <w:r w:rsidRPr="00CC6435">
        <w:rPr>
          <w:sz w:val="22"/>
          <w:szCs w:val="22"/>
          <w:lang w:val="da-DK"/>
        </w:rPr>
        <w:t xml:space="preserve"> for at matche projektets stil og omgivelser</w:t>
      </w:r>
    </w:p>
    <w:p w14:paraId="29308DF1" w14:textId="77777777" w:rsidR="00CC6435" w:rsidRPr="00CC6435" w:rsidRDefault="00CC6435" w:rsidP="00CC6435">
      <w:pPr>
        <w:rPr>
          <w:b/>
          <w:bCs/>
          <w:sz w:val="22"/>
          <w:szCs w:val="22"/>
          <w:lang w:val="da-DK"/>
        </w:rPr>
      </w:pPr>
      <w:r w:rsidRPr="00CC6435">
        <w:rPr>
          <w:b/>
          <w:bCs/>
          <w:sz w:val="22"/>
          <w:szCs w:val="22"/>
          <w:lang w:val="da-DK"/>
        </w:rPr>
        <w:t>• Monteringsmuligheder</w:t>
      </w:r>
    </w:p>
    <w:p w14:paraId="46C2284C" w14:textId="77777777" w:rsidR="00CC6435" w:rsidRPr="00CC6435" w:rsidRDefault="00CC6435" w:rsidP="00CC6435">
      <w:pPr>
        <w:numPr>
          <w:ilvl w:val="0"/>
          <w:numId w:val="4"/>
        </w:numPr>
        <w:rPr>
          <w:sz w:val="22"/>
          <w:szCs w:val="22"/>
          <w:lang w:val="da-DK"/>
        </w:rPr>
      </w:pPr>
      <w:r w:rsidRPr="00CC6435">
        <w:rPr>
          <w:b/>
          <w:bCs/>
          <w:sz w:val="22"/>
          <w:szCs w:val="22"/>
          <w:lang w:val="da-DK"/>
        </w:rPr>
        <w:t>Nedstøbningspullerter</w:t>
      </w:r>
      <w:r w:rsidRPr="00CC6435">
        <w:rPr>
          <w:sz w:val="22"/>
          <w:szCs w:val="22"/>
          <w:lang w:val="da-DK"/>
        </w:rPr>
        <w:t>: Permanent løsning</w:t>
      </w:r>
    </w:p>
    <w:p w14:paraId="2190CBF8" w14:textId="77777777" w:rsidR="00CC6435" w:rsidRPr="00CC6435" w:rsidRDefault="00CC6435" w:rsidP="00CC6435">
      <w:pPr>
        <w:numPr>
          <w:ilvl w:val="0"/>
          <w:numId w:val="4"/>
        </w:numPr>
        <w:rPr>
          <w:sz w:val="22"/>
          <w:szCs w:val="22"/>
          <w:lang w:val="da-DK"/>
        </w:rPr>
      </w:pPr>
      <w:r w:rsidRPr="00CC6435">
        <w:rPr>
          <w:b/>
          <w:bCs/>
          <w:sz w:val="22"/>
          <w:szCs w:val="22"/>
          <w:lang w:val="da-DK"/>
        </w:rPr>
        <w:t>Aftagelige pullerter</w:t>
      </w:r>
      <w:r w:rsidRPr="00CC6435">
        <w:rPr>
          <w:sz w:val="22"/>
          <w:szCs w:val="22"/>
          <w:lang w:val="da-DK"/>
        </w:rPr>
        <w:t>: Fleksibel adgangskontrol</w:t>
      </w:r>
    </w:p>
    <w:p w14:paraId="4AEDB333" w14:textId="77777777" w:rsidR="00CC6435" w:rsidRPr="00CC6435" w:rsidRDefault="00CC6435" w:rsidP="00CC6435">
      <w:pPr>
        <w:numPr>
          <w:ilvl w:val="0"/>
          <w:numId w:val="4"/>
        </w:numPr>
        <w:rPr>
          <w:sz w:val="22"/>
          <w:szCs w:val="22"/>
          <w:lang w:val="da-DK"/>
        </w:rPr>
      </w:pPr>
      <w:r w:rsidRPr="00CC6435">
        <w:rPr>
          <w:b/>
          <w:bCs/>
          <w:sz w:val="22"/>
          <w:szCs w:val="22"/>
          <w:lang w:val="da-DK"/>
        </w:rPr>
        <w:t>Vippepullerter</w:t>
      </w:r>
      <w:r w:rsidRPr="00CC6435">
        <w:rPr>
          <w:sz w:val="22"/>
          <w:szCs w:val="22"/>
          <w:lang w:val="da-DK"/>
        </w:rPr>
        <w:t>: Praktisk og hurtig midlertidig adgang</w:t>
      </w:r>
    </w:p>
    <w:p w14:paraId="1C0077A8" w14:textId="77777777" w:rsidR="00CC6435" w:rsidRPr="00CC6435" w:rsidRDefault="00CC6435" w:rsidP="00CC6435">
      <w:pPr>
        <w:rPr>
          <w:b/>
          <w:bCs/>
          <w:sz w:val="22"/>
          <w:szCs w:val="22"/>
          <w:lang w:val="da-DK"/>
        </w:rPr>
      </w:pPr>
      <w:r w:rsidRPr="00CC6435">
        <w:rPr>
          <w:b/>
          <w:bCs/>
          <w:sz w:val="22"/>
          <w:szCs w:val="22"/>
          <w:lang w:val="da-DK"/>
        </w:rPr>
        <w:t>• Populære Modeller</w:t>
      </w:r>
    </w:p>
    <w:p w14:paraId="58FB307C" w14:textId="77777777" w:rsidR="00CC6435" w:rsidRPr="00CC6435" w:rsidRDefault="00CC6435" w:rsidP="00CC6435">
      <w:pPr>
        <w:numPr>
          <w:ilvl w:val="0"/>
          <w:numId w:val="5"/>
        </w:numPr>
        <w:rPr>
          <w:sz w:val="22"/>
          <w:szCs w:val="22"/>
          <w:lang w:val="da-DK"/>
        </w:rPr>
      </w:pPr>
      <w:r w:rsidRPr="00CC6435">
        <w:rPr>
          <w:b/>
          <w:bCs/>
          <w:sz w:val="22"/>
          <w:szCs w:val="22"/>
          <w:lang w:val="da-DK"/>
        </w:rPr>
        <w:t>490, 495, 479, 40102, 40168</w:t>
      </w:r>
    </w:p>
    <w:p w14:paraId="377FF7B0" w14:textId="77777777" w:rsidR="00CC6435" w:rsidRPr="00CC6435" w:rsidRDefault="00CC6435" w:rsidP="00CC6435">
      <w:pPr>
        <w:numPr>
          <w:ilvl w:val="0"/>
          <w:numId w:val="5"/>
        </w:numPr>
        <w:rPr>
          <w:sz w:val="22"/>
          <w:szCs w:val="22"/>
          <w:lang w:val="da-DK"/>
        </w:rPr>
      </w:pPr>
      <w:r w:rsidRPr="00CC6435">
        <w:rPr>
          <w:sz w:val="22"/>
          <w:szCs w:val="22"/>
          <w:lang w:val="da-DK"/>
        </w:rPr>
        <w:t>Alle modeller fås i kegleform og har forskellige muligheder for størrelse og montering</w:t>
      </w:r>
    </w:p>
    <w:p w14:paraId="1EAD27C2" w14:textId="06DEFA31" w:rsidR="00CC54C6" w:rsidRPr="00CC6435" w:rsidRDefault="00CC6435">
      <w:pPr>
        <w:rPr>
          <w:sz w:val="22"/>
          <w:szCs w:val="22"/>
          <w:lang w:val="da-DK"/>
        </w:rPr>
      </w:pPr>
      <w:r w:rsidRPr="00CC6435">
        <w:rPr>
          <w:sz w:val="22"/>
          <w:szCs w:val="22"/>
          <w:lang w:val="da-DK"/>
        </w:rPr>
        <w:t xml:space="preserve">Kegle pullerter fra By Bang sikrer en </w:t>
      </w:r>
      <w:r w:rsidRPr="00CC6435">
        <w:rPr>
          <w:b/>
          <w:bCs/>
          <w:sz w:val="22"/>
          <w:szCs w:val="22"/>
          <w:lang w:val="da-DK"/>
        </w:rPr>
        <w:t>stilfuld og effektiv afgrænsning</w:t>
      </w:r>
      <w:r w:rsidRPr="00CC6435">
        <w:rPr>
          <w:sz w:val="22"/>
          <w:szCs w:val="22"/>
          <w:lang w:val="da-DK"/>
        </w:rPr>
        <w:t xml:space="preserve"> af områder, hvor et moderne udtryk er afgørende. Med flere størrelser, farver og monteringsmuligheder findes der en løsning, der passer til ethvert projekt. </w:t>
      </w:r>
      <w:r w:rsidRPr="00CC6435">
        <w:rPr>
          <w:b/>
          <w:bCs/>
          <w:sz w:val="22"/>
          <w:szCs w:val="22"/>
          <w:lang w:val="da-DK"/>
        </w:rPr>
        <w:t>Kontakt By Bang</w:t>
      </w:r>
      <w:r w:rsidRPr="00CC6435">
        <w:rPr>
          <w:sz w:val="22"/>
          <w:szCs w:val="22"/>
          <w:lang w:val="da-DK"/>
        </w:rPr>
        <w:t xml:space="preserve"> for yderligere information om design, dimensioner og levering.</w:t>
      </w:r>
    </w:p>
    <w:sectPr w:rsidR="00CC54C6" w:rsidRPr="00CC6435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0D3E"/>
    <w:multiLevelType w:val="multilevel"/>
    <w:tmpl w:val="5EEA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F3D07"/>
    <w:multiLevelType w:val="multilevel"/>
    <w:tmpl w:val="ED66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B746ED"/>
    <w:multiLevelType w:val="multilevel"/>
    <w:tmpl w:val="6FB0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D60C4A"/>
    <w:multiLevelType w:val="multilevel"/>
    <w:tmpl w:val="699C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660C9E"/>
    <w:multiLevelType w:val="multilevel"/>
    <w:tmpl w:val="9CF4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710321">
    <w:abstractNumId w:val="3"/>
  </w:num>
  <w:num w:numId="2" w16cid:durableId="302973713">
    <w:abstractNumId w:val="2"/>
  </w:num>
  <w:num w:numId="3" w16cid:durableId="2036804013">
    <w:abstractNumId w:val="4"/>
  </w:num>
  <w:num w:numId="4" w16cid:durableId="1120146082">
    <w:abstractNumId w:val="0"/>
  </w:num>
  <w:num w:numId="5" w16cid:durableId="1380857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F8"/>
    <w:rsid w:val="00206498"/>
    <w:rsid w:val="00380A96"/>
    <w:rsid w:val="00512229"/>
    <w:rsid w:val="00692216"/>
    <w:rsid w:val="0079084D"/>
    <w:rsid w:val="00B81F91"/>
    <w:rsid w:val="00CC54C6"/>
    <w:rsid w:val="00CC6435"/>
    <w:rsid w:val="00DA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0BA11"/>
  <w15:chartTrackingRefBased/>
  <w15:docId w15:val="{D3F49152-E0E9-41D2-97D1-7DDB1E42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1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1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1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1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1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1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1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1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1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1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1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1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1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1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1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1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1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1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1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1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1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1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1119</Characters>
  <Application>Microsoft Office Word</Application>
  <DocSecurity>0</DocSecurity>
  <Lines>24</Lines>
  <Paragraphs>16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2</cp:revision>
  <dcterms:created xsi:type="dcterms:W3CDTF">2025-01-21T09:19:00Z</dcterms:created>
  <dcterms:modified xsi:type="dcterms:W3CDTF">2025-01-21T09:19:00Z</dcterms:modified>
</cp:coreProperties>
</file>