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497F8" w14:textId="77777777" w:rsidR="009E1DB8" w:rsidRPr="009E1DB8" w:rsidRDefault="009E1DB8" w:rsidP="009E1DB8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b/>
          <w:bCs/>
          <w:color w:val="000000" w:themeColor="text1"/>
        </w:rPr>
        <w:t>Udbudstekst – By Bang Københavnerbænken i Genbrugsplast</w:t>
      </w:r>
      <w:r w:rsidRPr="009E1DB8">
        <w:rPr>
          <w:color w:val="000000" w:themeColor="text1"/>
        </w:rPr>
        <w:br/>
      </w:r>
      <w:r w:rsidRPr="009E1DB8">
        <w:rPr>
          <w:color w:val="000000" w:themeColor="text1"/>
          <w:sz w:val="22"/>
          <w:szCs w:val="22"/>
        </w:rPr>
        <w:t xml:space="preserve">By Bang </w:t>
      </w:r>
      <w:r w:rsidRPr="009E1DB8">
        <w:rPr>
          <w:b/>
          <w:bCs/>
          <w:color w:val="000000" w:themeColor="text1"/>
          <w:sz w:val="22"/>
          <w:szCs w:val="22"/>
        </w:rPr>
        <w:t>Københavnerbænken</w:t>
      </w:r>
      <w:r w:rsidRPr="009E1DB8">
        <w:rPr>
          <w:color w:val="000000" w:themeColor="text1"/>
          <w:sz w:val="22"/>
          <w:szCs w:val="22"/>
        </w:rPr>
        <w:t xml:space="preserve"> er en moderne fortolkning af en </w:t>
      </w:r>
      <w:r w:rsidRPr="009E1DB8">
        <w:rPr>
          <w:b/>
          <w:bCs/>
          <w:color w:val="000000" w:themeColor="text1"/>
          <w:sz w:val="22"/>
          <w:szCs w:val="22"/>
        </w:rPr>
        <w:t>historisk dansk designklassiker</w:t>
      </w:r>
      <w:r w:rsidRPr="009E1DB8">
        <w:rPr>
          <w:color w:val="000000" w:themeColor="text1"/>
          <w:sz w:val="22"/>
          <w:szCs w:val="22"/>
        </w:rPr>
        <w:t xml:space="preserve">. Med </w:t>
      </w:r>
      <w:r w:rsidRPr="009E1DB8">
        <w:rPr>
          <w:b/>
          <w:bCs/>
          <w:color w:val="000000" w:themeColor="text1"/>
          <w:sz w:val="22"/>
          <w:szCs w:val="22"/>
        </w:rPr>
        <w:t>støbejernsgavle</w:t>
      </w:r>
      <w:r w:rsidRPr="009E1DB8">
        <w:rPr>
          <w:color w:val="000000" w:themeColor="text1"/>
          <w:sz w:val="22"/>
          <w:szCs w:val="22"/>
        </w:rPr>
        <w:t xml:space="preserve">, </w:t>
      </w:r>
      <w:r w:rsidRPr="009E1DB8">
        <w:rPr>
          <w:b/>
          <w:bCs/>
          <w:color w:val="000000" w:themeColor="text1"/>
          <w:sz w:val="22"/>
          <w:szCs w:val="22"/>
        </w:rPr>
        <w:t>genbrugsplastplanker</w:t>
      </w:r>
      <w:r w:rsidRPr="009E1DB8">
        <w:rPr>
          <w:color w:val="000000" w:themeColor="text1"/>
          <w:sz w:val="22"/>
          <w:szCs w:val="22"/>
        </w:rPr>
        <w:t xml:space="preserve"> og klassiske, spiralformede armlæn viderefører bænken det ikoniske udtryk, der kendetegner Københavnerbænken, samtidig med at den imødekommer nutidens </w:t>
      </w:r>
      <w:r w:rsidRPr="009E1DB8">
        <w:rPr>
          <w:b/>
          <w:bCs/>
          <w:color w:val="000000" w:themeColor="text1"/>
          <w:sz w:val="22"/>
          <w:szCs w:val="22"/>
        </w:rPr>
        <w:t>bæredygtigheds- og vedligeholdelseskrav</w:t>
      </w:r>
      <w:r w:rsidRPr="009E1DB8">
        <w:rPr>
          <w:color w:val="000000" w:themeColor="text1"/>
          <w:sz w:val="22"/>
          <w:szCs w:val="22"/>
        </w:rPr>
        <w:t>.</w:t>
      </w:r>
    </w:p>
    <w:p w14:paraId="7986B45F" w14:textId="77777777" w:rsidR="009E1DB8" w:rsidRPr="009E1DB8" w:rsidRDefault="009E1DB8" w:rsidP="009E1DB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b/>
          <w:bCs/>
          <w:color w:val="000000" w:themeColor="text1"/>
          <w:sz w:val="22"/>
          <w:szCs w:val="22"/>
        </w:rPr>
        <w:t>Støbejernsgavle</w:t>
      </w:r>
    </w:p>
    <w:p w14:paraId="3FC291F5" w14:textId="77777777" w:rsidR="009E1DB8" w:rsidRPr="009E1DB8" w:rsidRDefault="009E1DB8" w:rsidP="009E1DB8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>Hver gavl vejer ca. 35 kg, hvilket sikrer en robust og stabil konstruktion</w:t>
      </w:r>
    </w:p>
    <w:p w14:paraId="26662EB6" w14:textId="77777777" w:rsidR="009E1DB8" w:rsidRPr="009E1DB8" w:rsidRDefault="009E1DB8" w:rsidP="009E1DB8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>De karakteristiske svungne linjer tilfører bænken et tidløst, klassisk udtryk</w:t>
      </w:r>
    </w:p>
    <w:p w14:paraId="391AB344" w14:textId="77777777" w:rsidR="009E1DB8" w:rsidRPr="009E1DB8" w:rsidRDefault="009E1DB8" w:rsidP="009E1DB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b/>
          <w:bCs/>
          <w:color w:val="000000" w:themeColor="text1"/>
          <w:sz w:val="22"/>
          <w:szCs w:val="22"/>
        </w:rPr>
        <w:t>Genbrugsplastplanker (40×150 mm)</w:t>
      </w:r>
    </w:p>
    <w:p w14:paraId="505C058E" w14:textId="77777777" w:rsidR="009E1DB8" w:rsidRPr="009E1DB8" w:rsidRDefault="009E1DB8" w:rsidP="009E1DB8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>Fremstillet af 100% genanvendt plast (fx flasker, poser og emballage)</w:t>
      </w:r>
    </w:p>
    <w:p w14:paraId="754DE7DB" w14:textId="77777777" w:rsidR="009E1DB8" w:rsidRPr="009E1DB8" w:rsidRDefault="009E1DB8" w:rsidP="009E1DB8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>Splintfri, råd- og vejrbestandig – kræver ingen maling eller efterbehandling</w:t>
      </w:r>
    </w:p>
    <w:p w14:paraId="48C4C381" w14:textId="77777777" w:rsidR="009E1DB8" w:rsidRPr="009E1DB8" w:rsidRDefault="009E1DB8" w:rsidP="009E1DB8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>Monteret i 60×25 mm U-profiler for at imødekomme plastens naturlige udvidelse (op til 2%)</w:t>
      </w:r>
    </w:p>
    <w:p w14:paraId="3F8D0AF3" w14:textId="77777777" w:rsidR="009E1DB8" w:rsidRPr="009E1DB8" w:rsidRDefault="009E1DB8" w:rsidP="009E1DB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b/>
          <w:bCs/>
          <w:color w:val="000000" w:themeColor="text1"/>
          <w:sz w:val="22"/>
          <w:szCs w:val="22"/>
        </w:rPr>
        <w:t>Spiralformede Armlæn</w:t>
      </w:r>
    </w:p>
    <w:p w14:paraId="20E9D303" w14:textId="77777777" w:rsidR="009E1DB8" w:rsidRPr="009E1DB8" w:rsidRDefault="009E1DB8" w:rsidP="009E1DB8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>Understreger det klassiske design og øger siddekomforten</w:t>
      </w:r>
    </w:p>
    <w:p w14:paraId="4550DF8C" w14:textId="77777777" w:rsidR="009E1DB8" w:rsidRPr="009E1DB8" w:rsidRDefault="009E1DB8" w:rsidP="009E1DB8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b/>
          <w:bCs/>
          <w:color w:val="000000" w:themeColor="text1"/>
          <w:sz w:val="22"/>
          <w:szCs w:val="22"/>
        </w:rPr>
        <w:t>Samlet Vægt</w:t>
      </w:r>
      <w:r w:rsidRPr="009E1DB8">
        <w:rPr>
          <w:color w:val="000000" w:themeColor="text1"/>
          <w:sz w:val="22"/>
          <w:szCs w:val="22"/>
        </w:rPr>
        <w:t>: Ca. 90 kg</w:t>
      </w:r>
    </w:p>
    <w:p w14:paraId="4A9CE64F" w14:textId="77777777" w:rsidR="009E1DB8" w:rsidRPr="009E1DB8" w:rsidRDefault="009E1DB8" w:rsidP="009E1DB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b/>
          <w:bCs/>
          <w:color w:val="000000" w:themeColor="text1"/>
          <w:sz w:val="22"/>
          <w:szCs w:val="22"/>
        </w:rPr>
        <w:t>Minimal Vedligeholdelse</w:t>
      </w:r>
    </w:p>
    <w:p w14:paraId="003C467C" w14:textId="77777777" w:rsidR="009E1DB8" w:rsidRPr="009E1DB8" w:rsidRDefault="009E1DB8" w:rsidP="009E1DB8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 xml:space="preserve">Genbrugsplastplanker tåler al slags vejr og daglig </w:t>
      </w:r>
      <w:proofErr w:type="spellStart"/>
      <w:r w:rsidRPr="009E1DB8">
        <w:rPr>
          <w:color w:val="000000" w:themeColor="text1"/>
          <w:sz w:val="22"/>
          <w:szCs w:val="22"/>
        </w:rPr>
        <w:t>slidtage</w:t>
      </w:r>
      <w:proofErr w:type="spellEnd"/>
    </w:p>
    <w:p w14:paraId="2368B819" w14:textId="77777777" w:rsidR="009E1DB8" w:rsidRPr="009E1DB8" w:rsidRDefault="009E1DB8" w:rsidP="009E1DB8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>Spar tid og omkostninger ved ikke at skulle udføre løbende træbehandling</w:t>
      </w:r>
    </w:p>
    <w:p w14:paraId="036B61A4" w14:textId="77777777" w:rsidR="009E1DB8" w:rsidRPr="009E1DB8" w:rsidRDefault="009E1DB8" w:rsidP="009E1DB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b/>
          <w:bCs/>
          <w:color w:val="000000" w:themeColor="text1"/>
          <w:sz w:val="22"/>
          <w:szCs w:val="22"/>
        </w:rPr>
        <w:t>Lang Levetid</w:t>
      </w:r>
    </w:p>
    <w:p w14:paraId="498D882D" w14:textId="77777777" w:rsidR="009E1DB8" w:rsidRPr="009E1DB8" w:rsidRDefault="009E1DB8" w:rsidP="009E1DB8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>Støbejern og genbrugsplast sikrer, at bænken bevarer sit udseende og funktion i årtier</w:t>
      </w:r>
    </w:p>
    <w:p w14:paraId="55ADF7A5" w14:textId="77777777" w:rsidR="009E1DB8" w:rsidRPr="009E1DB8" w:rsidRDefault="009E1DB8" w:rsidP="009E1DB8">
      <w:pPr>
        <w:numPr>
          <w:ilvl w:val="0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b/>
          <w:bCs/>
          <w:color w:val="000000" w:themeColor="text1"/>
          <w:sz w:val="22"/>
          <w:szCs w:val="22"/>
        </w:rPr>
        <w:t>Miljøansvar</w:t>
      </w:r>
    </w:p>
    <w:p w14:paraId="0E0251DB" w14:textId="77777777" w:rsidR="009E1DB8" w:rsidRPr="009E1DB8" w:rsidRDefault="009E1DB8" w:rsidP="009E1DB8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>Omsmelter og genbruger plastaffald, hvilket understøtter en cirkulær økonomi</w:t>
      </w:r>
    </w:p>
    <w:p w14:paraId="0A0AFB08" w14:textId="77777777" w:rsidR="009E1DB8" w:rsidRPr="009E1DB8" w:rsidRDefault="009E1DB8" w:rsidP="009E1DB8">
      <w:pPr>
        <w:numPr>
          <w:ilvl w:val="1"/>
          <w:numId w:val="2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color w:val="000000" w:themeColor="text1"/>
          <w:sz w:val="22"/>
          <w:szCs w:val="22"/>
        </w:rPr>
        <w:t>Reducerer behovet for nye ressourcer og mindsker plastforurening</w:t>
      </w:r>
    </w:p>
    <w:p w14:paraId="624D056C" w14:textId="77777777" w:rsidR="009E1DB8" w:rsidRPr="009E1DB8" w:rsidRDefault="009E1DB8" w:rsidP="009E1DB8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9E1DB8">
        <w:rPr>
          <w:b/>
          <w:bCs/>
          <w:color w:val="000000" w:themeColor="text1"/>
          <w:sz w:val="22"/>
          <w:szCs w:val="22"/>
        </w:rPr>
        <w:t>By Bang Københavnerbænken</w:t>
      </w:r>
      <w:r w:rsidRPr="009E1DB8">
        <w:rPr>
          <w:color w:val="000000" w:themeColor="text1"/>
          <w:sz w:val="22"/>
          <w:szCs w:val="22"/>
        </w:rPr>
        <w:t xml:space="preserve"> er dermed en </w:t>
      </w:r>
      <w:r w:rsidRPr="009E1DB8">
        <w:rPr>
          <w:b/>
          <w:bCs/>
          <w:color w:val="000000" w:themeColor="text1"/>
          <w:sz w:val="22"/>
          <w:szCs w:val="22"/>
        </w:rPr>
        <w:t>driftsøkonomisk</w:t>
      </w:r>
      <w:r w:rsidRPr="009E1DB8">
        <w:rPr>
          <w:color w:val="000000" w:themeColor="text1"/>
          <w:sz w:val="22"/>
          <w:szCs w:val="22"/>
        </w:rPr>
        <w:t xml:space="preserve"> og </w:t>
      </w:r>
      <w:r w:rsidRPr="009E1DB8">
        <w:rPr>
          <w:b/>
          <w:bCs/>
          <w:color w:val="000000" w:themeColor="text1"/>
          <w:sz w:val="22"/>
          <w:szCs w:val="22"/>
        </w:rPr>
        <w:t>miljøvenlig</w:t>
      </w:r>
      <w:r w:rsidRPr="009E1DB8">
        <w:rPr>
          <w:color w:val="000000" w:themeColor="text1"/>
          <w:sz w:val="22"/>
          <w:szCs w:val="22"/>
        </w:rPr>
        <w:t xml:space="preserve"> løsning, der kombinerer </w:t>
      </w:r>
      <w:r w:rsidRPr="009E1DB8">
        <w:rPr>
          <w:b/>
          <w:bCs/>
          <w:color w:val="000000" w:themeColor="text1"/>
          <w:sz w:val="22"/>
          <w:szCs w:val="22"/>
        </w:rPr>
        <w:t>historisk charme</w:t>
      </w:r>
      <w:r w:rsidRPr="009E1DB8">
        <w:rPr>
          <w:color w:val="000000" w:themeColor="text1"/>
          <w:sz w:val="22"/>
          <w:szCs w:val="22"/>
        </w:rPr>
        <w:t xml:space="preserve"> med </w:t>
      </w:r>
      <w:r w:rsidRPr="009E1DB8">
        <w:rPr>
          <w:b/>
          <w:bCs/>
          <w:color w:val="000000" w:themeColor="text1"/>
          <w:sz w:val="22"/>
          <w:szCs w:val="22"/>
        </w:rPr>
        <w:t>nutidens krav</w:t>
      </w:r>
      <w:r w:rsidRPr="009E1DB8">
        <w:rPr>
          <w:color w:val="000000" w:themeColor="text1"/>
          <w:sz w:val="22"/>
          <w:szCs w:val="22"/>
        </w:rPr>
        <w:t xml:space="preserve"> til ansvarligt ressourceforbrug. </w:t>
      </w:r>
    </w:p>
    <w:p w14:paraId="47975C13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6633E"/>
    <w:multiLevelType w:val="multilevel"/>
    <w:tmpl w:val="19F29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F72298"/>
    <w:multiLevelType w:val="multilevel"/>
    <w:tmpl w:val="B1B4B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513702">
    <w:abstractNumId w:val="0"/>
  </w:num>
  <w:num w:numId="2" w16cid:durableId="463012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DB8"/>
    <w:rsid w:val="00383358"/>
    <w:rsid w:val="00733F00"/>
    <w:rsid w:val="009E1DB8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9DFF9"/>
  <w15:chartTrackingRefBased/>
  <w15:docId w15:val="{CFD01857-BEFF-4B6E-B634-19684E057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D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E1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E1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9E1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E1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E1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E1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E1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E1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E1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9E1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9E1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9E1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9E1DB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9E1DB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9E1DB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9E1DB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9E1DB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9E1DB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9E1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9E1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E1D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E1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9E1D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9E1DB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9E1DB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9E1DB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E1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E1DB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9E1D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1286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2025-01-25T12:37:00Z</dcterms:created>
  <dcterms:modified xsi:type="dcterms:W3CDTF">2025-01-25T12:37:00Z</dcterms:modified>
</cp:coreProperties>
</file>