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0689B" w14:textId="77777777" w:rsidR="00E40CED" w:rsidRPr="00E40CED" w:rsidRDefault="00E40CED" w:rsidP="00E40CED">
      <w:pPr>
        <w:spacing w:before="100" w:beforeAutospacing="1" w:after="100" w:afterAutospacing="1"/>
        <w:rPr>
          <w:b/>
          <w:bCs/>
        </w:rPr>
      </w:pPr>
      <w:r w:rsidRPr="00E40CED">
        <w:rPr>
          <w:b/>
          <w:bCs/>
        </w:rPr>
        <w:t xml:space="preserve">Udbudstekst – By Bang </w:t>
      </w:r>
      <w:proofErr w:type="spellStart"/>
      <w:r w:rsidRPr="00E40CED">
        <w:rPr>
          <w:b/>
          <w:bCs/>
        </w:rPr>
        <w:t>Svingbom</w:t>
      </w:r>
      <w:proofErr w:type="spellEnd"/>
      <w:r w:rsidRPr="00E40CED">
        <w:rPr>
          <w:b/>
          <w:bCs/>
        </w:rPr>
        <w:t xml:space="preserve"> i Aluminium (Spærrebom) </w:t>
      </w:r>
    </w:p>
    <w:p w14:paraId="5FBEFA3F" w14:textId="292AB3CC" w:rsidR="00E40CED" w:rsidRPr="00E40CED" w:rsidRDefault="00E40CED" w:rsidP="00E40CED">
      <w:pPr>
        <w:spacing w:before="100" w:beforeAutospacing="1" w:after="100" w:afterAutospacing="1"/>
        <w:rPr>
          <w:sz w:val="22"/>
          <w:szCs w:val="22"/>
        </w:rPr>
      </w:pPr>
      <w:r w:rsidRPr="00E40CED">
        <w:rPr>
          <w:sz w:val="22"/>
          <w:szCs w:val="22"/>
        </w:rPr>
        <w:t xml:space="preserve">By Bang </w:t>
      </w:r>
      <w:proofErr w:type="spellStart"/>
      <w:r w:rsidRPr="00E40CED">
        <w:rPr>
          <w:b/>
          <w:bCs/>
          <w:sz w:val="22"/>
          <w:szCs w:val="22"/>
        </w:rPr>
        <w:t>Svingbom</w:t>
      </w:r>
      <w:proofErr w:type="spellEnd"/>
      <w:r w:rsidRPr="00E40CED">
        <w:rPr>
          <w:b/>
          <w:bCs/>
          <w:sz w:val="22"/>
          <w:szCs w:val="22"/>
        </w:rPr>
        <w:t xml:space="preserve"> – ALU</w:t>
      </w:r>
      <w:r w:rsidRPr="00E40CED">
        <w:rPr>
          <w:sz w:val="22"/>
          <w:szCs w:val="22"/>
        </w:rPr>
        <w:t xml:space="preserve"> er en </w:t>
      </w:r>
      <w:r w:rsidRPr="00E40CED">
        <w:rPr>
          <w:b/>
          <w:bCs/>
          <w:sz w:val="22"/>
          <w:szCs w:val="22"/>
        </w:rPr>
        <w:t>letvægts</w:t>
      </w:r>
      <w:r w:rsidRPr="00E40CED">
        <w:rPr>
          <w:sz w:val="22"/>
          <w:szCs w:val="22"/>
        </w:rPr>
        <w:t xml:space="preserve"> og </w:t>
      </w:r>
      <w:r w:rsidRPr="00E40CED">
        <w:rPr>
          <w:b/>
          <w:bCs/>
          <w:sz w:val="22"/>
          <w:szCs w:val="22"/>
        </w:rPr>
        <w:t>pålidelig</w:t>
      </w:r>
      <w:r w:rsidRPr="00E40CED">
        <w:rPr>
          <w:sz w:val="22"/>
          <w:szCs w:val="22"/>
        </w:rPr>
        <w:t xml:space="preserve"> løsning til </w:t>
      </w:r>
      <w:r w:rsidRPr="00E40CED">
        <w:rPr>
          <w:b/>
          <w:bCs/>
          <w:sz w:val="22"/>
          <w:szCs w:val="22"/>
        </w:rPr>
        <w:t>afspærring</w:t>
      </w:r>
      <w:r w:rsidRPr="00E40CED">
        <w:rPr>
          <w:sz w:val="22"/>
          <w:szCs w:val="22"/>
        </w:rPr>
        <w:t xml:space="preserve"> og </w:t>
      </w:r>
      <w:r w:rsidRPr="00E40CED">
        <w:rPr>
          <w:b/>
          <w:bCs/>
          <w:sz w:val="22"/>
          <w:szCs w:val="22"/>
        </w:rPr>
        <w:t>adgangskontrol</w:t>
      </w:r>
      <w:r w:rsidRPr="00E40CED">
        <w:rPr>
          <w:sz w:val="22"/>
          <w:szCs w:val="22"/>
        </w:rPr>
        <w:t xml:space="preserve">, hvor det er vigtigt med </w:t>
      </w:r>
      <w:r w:rsidRPr="00E40CED">
        <w:rPr>
          <w:b/>
          <w:bCs/>
          <w:sz w:val="22"/>
          <w:szCs w:val="22"/>
        </w:rPr>
        <w:t>fleksibilitet</w:t>
      </w:r>
      <w:r w:rsidRPr="00E40CED">
        <w:rPr>
          <w:sz w:val="22"/>
          <w:szCs w:val="22"/>
        </w:rPr>
        <w:t xml:space="preserve"> og </w:t>
      </w:r>
      <w:r w:rsidRPr="00E40CED">
        <w:rPr>
          <w:b/>
          <w:bCs/>
          <w:sz w:val="22"/>
          <w:szCs w:val="22"/>
        </w:rPr>
        <w:t>nem betjening</w:t>
      </w:r>
      <w:r w:rsidRPr="00E40CED">
        <w:rPr>
          <w:sz w:val="22"/>
          <w:szCs w:val="22"/>
        </w:rPr>
        <w:t xml:space="preserve">. Denne </w:t>
      </w:r>
      <w:r w:rsidRPr="00E40CED">
        <w:rPr>
          <w:b/>
          <w:bCs/>
          <w:sz w:val="22"/>
          <w:szCs w:val="22"/>
        </w:rPr>
        <w:t>drejbare spærrebom</w:t>
      </w:r>
      <w:r w:rsidRPr="00E40CED">
        <w:rPr>
          <w:sz w:val="22"/>
          <w:szCs w:val="22"/>
        </w:rPr>
        <w:t xml:space="preserve"> kombinerer aluminiums letvægtsegenskaber med en </w:t>
      </w:r>
      <w:r w:rsidRPr="00E40CED">
        <w:rPr>
          <w:b/>
          <w:bCs/>
          <w:sz w:val="22"/>
          <w:szCs w:val="22"/>
        </w:rPr>
        <w:t>robust</w:t>
      </w:r>
      <w:r w:rsidRPr="00E40CED">
        <w:rPr>
          <w:sz w:val="22"/>
          <w:szCs w:val="22"/>
        </w:rPr>
        <w:t xml:space="preserve"> stålkonstruktion, hvilket sikrer </w:t>
      </w:r>
      <w:r w:rsidRPr="00E40CED">
        <w:rPr>
          <w:b/>
          <w:bCs/>
          <w:sz w:val="22"/>
          <w:szCs w:val="22"/>
        </w:rPr>
        <w:t>lang levetid</w:t>
      </w:r>
      <w:r w:rsidRPr="00E40CED">
        <w:rPr>
          <w:sz w:val="22"/>
          <w:szCs w:val="22"/>
        </w:rPr>
        <w:t xml:space="preserve"> og minimal vedligeholdelse.</w:t>
      </w:r>
    </w:p>
    <w:p w14:paraId="3C931E4D" w14:textId="77777777" w:rsidR="00E40CED" w:rsidRPr="00E40CED" w:rsidRDefault="00E40CED" w:rsidP="00E40CED">
      <w:pPr>
        <w:spacing w:before="100" w:beforeAutospacing="1" w:after="100" w:afterAutospacing="1"/>
        <w:outlineLvl w:val="2"/>
        <w:rPr>
          <w:b/>
          <w:bCs/>
          <w:sz w:val="22"/>
          <w:szCs w:val="22"/>
        </w:rPr>
      </w:pPr>
      <w:r w:rsidRPr="00E40CED">
        <w:rPr>
          <w:b/>
          <w:bCs/>
          <w:sz w:val="22"/>
          <w:szCs w:val="22"/>
        </w:rPr>
        <w:t>• Aluminiumsarm med Stålstolpe</w:t>
      </w:r>
    </w:p>
    <w:p w14:paraId="72FE3A86" w14:textId="77777777" w:rsidR="00E40CED" w:rsidRPr="00E40CED" w:rsidRDefault="00E40CED" w:rsidP="00E40CED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E40CED">
        <w:rPr>
          <w:b/>
          <w:bCs/>
          <w:sz w:val="22"/>
          <w:szCs w:val="22"/>
        </w:rPr>
        <w:t>Stolpe</w:t>
      </w:r>
      <w:r w:rsidRPr="00E40CED">
        <w:rPr>
          <w:sz w:val="22"/>
          <w:szCs w:val="22"/>
        </w:rPr>
        <w:t xml:space="preserve">: Fremstillet i </w:t>
      </w:r>
      <w:r w:rsidRPr="00E40CED">
        <w:rPr>
          <w:b/>
          <w:bCs/>
          <w:sz w:val="22"/>
          <w:szCs w:val="22"/>
        </w:rPr>
        <w:t>Ø102 mm</w:t>
      </w:r>
      <w:r w:rsidRPr="00E40CED">
        <w:rPr>
          <w:sz w:val="22"/>
          <w:szCs w:val="22"/>
        </w:rPr>
        <w:t xml:space="preserve"> stålrør for stabil montering (nedstøbning eller </w:t>
      </w:r>
      <w:proofErr w:type="spellStart"/>
      <w:r w:rsidRPr="00E40CED">
        <w:rPr>
          <w:sz w:val="22"/>
          <w:szCs w:val="22"/>
        </w:rPr>
        <w:t>fastboltning</w:t>
      </w:r>
      <w:proofErr w:type="spellEnd"/>
      <w:r w:rsidRPr="00E40CED">
        <w:rPr>
          <w:sz w:val="22"/>
          <w:szCs w:val="22"/>
        </w:rPr>
        <w:t>).</w:t>
      </w:r>
    </w:p>
    <w:p w14:paraId="1E181C9F" w14:textId="77777777" w:rsidR="00E40CED" w:rsidRPr="00E40CED" w:rsidRDefault="00E40CED" w:rsidP="00E40CED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E40CED">
        <w:rPr>
          <w:b/>
          <w:bCs/>
          <w:sz w:val="22"/>
          <w:szCs w:val="22"/>
        </w:rPr>
        <w:t>Svingarm</w:t>
      </w:r>
      <w:r w:rsidRPr="00E40CED">
        <w:rPr>
          <w:sz w:val="22"/>
          <w:szCs w:val="22"/>
        </w:rPr>
        <w:t xml:space="preserve">: Aluminiums firkantrør </w:t>
      </w:r>
      <w:r w:rsidRPr="00E40CED">
        <w:rPr>
          <w:b/>
          <w:bCs/>
          <w:sz w:val="22"/>
          <w:szCs w:val="22"/>
        </w:rPr>
        <w:t>100 × 50 mm</w:t>
      </w:r>
      <w:r w:rsidRPr="00E40CED">
        <w:rPr>
          <w:sz w:val="22"/>
          <w:szCs w:val="22"/>
        </w:rPr>
        <w:t xml:space="preserve">, der gør bommen </w:t>
      </w:r>
      <w:r w:rsidRPr="00E40CED">
        <w:rPr>
          <w:b/>
          <w:bCs/>
          <w:sz w:val="22"/>
          <w:szCs w:val="22"/>
        </w:rPr>
        <w:t>let</w:t>
      </w:r>
      <w:r w:rsidRPr="00E40CED">
        <w:rPr>
          <w:sz w:val="22"/>
          <w:szCs w:val="22"/>
        </w:rPr>
        <w:t xml:space="preserve"> at håndtere uden at gå på kompromis med </w:t>
      </w:r>
      <w:r w:rsidRPr="00E40CED">
        <w:rPr>
          <w:b/>
          <w:bCs/>
          <w:sz w:val="22"/>
          <w:szCs w:val="22"/>
        </w:rPr>
        <w:t>holdbarhed</w:t>
      </w:r>
      <w:r w:rsidRPr="00E40CED">
        <w:rPr>
          <w:sz w:val="22"/>
          <w:szCs w:val="22"/>
        </w:rPr>
        <w:t>.</w:t>
      </w:r>
    </w:p>
    <w:p w14:paraId="1E0EAFA5" w14:textId="77777777" w:rsidR="00E40CED" w:rsidRPr="00E40CED" w:rsidRDefault="00E40CED" w:rsidP="00E40CED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E40CED">
        <w:rPr>
          <w:b/>
          <w:bCs/>
          <w:sz w:val="22"/>
          <w:szCs w:val="22"/>
        </w:rPr>
        <w:t>Højde</w:t>
      </w:r>
      <w:r w:rsidRPr="00E40CED">
        <w:rPr>
          <w:sz w:val="22"/>
          <w:szCs w:val="22"/>
        </w:rPr>
        <w:t xml:space="preserve">: Typisk ca. </w:t>
      </w:r>
      <w:r w:rsidRPr="00E40CED">
        <w:rPr>
          <w:b/>
          <w:bCs/>
          <w:sz w:val="22"/>
          <w:szCs w:val="22"/>
        </w:rPr>
        <w:t>950 mm</w:t>
      </w:r>
      <w:r w:rsidRPr="00E40CED">
        <w:rPr>
          <w:sz w:val="22"/>
          <w:szCs w:val="22"/>
        </w:rPr>
        <w:t xml:space="preserve"> over terræn.</w:t>
      </w:r>
    </w:p>
    <w:p w14:paraId="3475030A" w14:textId="77777777" w:rsidR="00E40CED" w:rsidRPr="00E40CED" w:rsidRDefault="00E40CED" w:rsidP="00E40CED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E40CED">
        <w:rPr>
          <w:b/>
          <w:bCs/>
          <w:sz w:val="22"/>
          <w:szCs w:val="22"/>
        </w:rPr>
        <w:t>Længde</w:t>
      </w:r>
      <w:r w:rsidRPr="00E40CED">
        <w:rPr>
          <w:sz w:val="22"/>
          <w:szCs w:val="22"/>
        </w:rPr>
        <w:t xml:space="preserve">: Justerbar fra </w:t>
      </w:r>
      <w:r w:rsidRPr="00E40CED">
        <w:rPr>
          <w:b/>
          <w:bCs/>
          <w:sz w:val="22"/>
          <w:szCs w:val="22"/>
        </w:rPr>
        <w:t>1500 mm</w:t>
      </w:r>
      <w:r w:rsidRPr="00E40CED">
        <w:rPr>
          <w:sz w:val="22"/>
          <w:szCs w:val="22"/>
        </w:rPr>
        <w:t xml:space="preserve"> op til </w:t>
      </w:r>
      <w:r w:rsidRPr="00E40CED">
        <w:rPr>
          <w:b/>
          <w:bCs/>
          <w:sz w:val="22"/>
          <w:szCs w:val="22"/>
        </w:rPr>
        <w:t>6000 mm</w:t>
      </w:r>
      <w:r w:rsidRPr="00E40CED">
        <w:rPr>
          <w:sz w:val="22"/>
          <w:szCs w:val="22"/>
        </w:rPr>
        <w:t xml:space="preserve"> – tilpasset forskellige vej- eller stibredder.</w:t>
      </w:r>
    </w:p>
    <w:p w14:paraId="08027605" w14:textId="77777777" w:rsidR="00E40CED" w:rsidRPr="00E40CED" w:rsidRDefault="00E40CED" w:rsidP="00E40CED">
      <w:pPr>
        <w:spacing w:before="100" w:beforeAutospacing="1" w:after="100" w:afterAutospacing="1"/>
        <w:outlineLvl w:val="2"/>
        <w:rPr>
          <w:b/>
          <w:bCs/>
          <w:sz w:val="22"/>
          <w:szCs w:val="22"/>
        </w:rPr>
      </w:pPr>
      <w:r w:rsidRPr="00E40CED">
        <w:rPr>
          <w:b/>
          <w:bCs/>
          <w:sz w:val="22"/>
          <w:szCs w:val="22"/>
        </w:rPr>
        <w:t>• Fire Låsepositioner og Tilvalg</w:t>
      </w:r>
    </w:p>
    <w:p w14:paraId="61765A0F" w14:textId="77777777" w:rsidR="00E40CED" w:rsidRPr="00E40CED" w:rsidRDefault="00E40CED" w:rsidP="00E40CED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</w:rPr>
      </w:pPr>
      <w:r w:rsidRPr="00E40CED">
        <w:rPr>
          <w:b/>
          <w:bCs/>
          <w:sz w:val="22"/>
          <w:szCs w:val="22"/>
        </w:rPr>
        <w:t>Låsefunktion i 4 positioner</w:t>
      </w:r>
      <w:r w:rsidRPr="00E40CED">
        <w:rPr>
          <w:sz w:val="22"/>
          <w:szCs w:val="22"/>
        </w:rPr>
        <w:t xml:space="preserve"> (hver 90°): Ideel, når der er behov for at variere adgangsvinklen gennem dagen.</w:t>
      </w:r>
    </w:p>
    <w:p w14:paraId="1469CCCA" w14:textId="77777777" w:rsidR="00E40CED" w:rsidRPr="00E40CED" w:rsidRDefault="00E40CED" w:rsidP="00E40CED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</w:rPr>
      </w:pPr>
      <w:r w:rsidRPr="00E40CED">
        <w:rPr>
          <w:b/>
          <w:bCs/>
          <w:sz w:val="22"/>
          <w:szCs w:val="22"/>
        </w:rPr>
        <w:t>Låsesystemer</w:t>
      </w:r>
      <w:r w:rsidRPr="00E40CED">
        <w:rPr>
          <w:sz w:val="22"/>
          <w:szCs w:val="22"/>
        </w:rPr>
        <w:t>:</w:t>
      </w:r>
    </w:p>
    <w:p w14:paraId="39E224F8" w14:textId="77777777" w:rsidR="00E40CED" w:rsidRPr="00E40CED" w:rsidRDefault="00E40CED" w:rsidP="00E40CED">
      <w:pPr>
        <w:numPr>
          <w:ilvl w:val="1"/>
          <w:numId w:val="2"/>
        </w:numPr>
        <w:spacing w:before="100" w:beforeAutospacing="1" w:after="100" w:afterAutospacing="1"/>
        <w:rPr>
          <w:sz w:val="22"/>
          <w:szCs w:val="22"/>
        </w:rPr>
      </w:pPr>
      <w:proofErr w:type="spellStart"/>
      <w:r w:rsidRPr="00E40CED">
        <w:rPr>
          <w:b/>
          <w:bCs/>
          <w:sz w:val="22"/>
          <w:szCs w:val="22"/>
        </w:rPr>
        <w:t>Padlock</w:t>
      </w:r>
      <w:proofErr w:type="spellEnd"/>
      <w:r w:rsidRPr="00E40CED">
        <w:rPr>
          <w:sz w:val="22"/>
          <w:szCs w:val="22"/>
        </w:rPr>
        <w:t xml:space="preserve"> (hængelås), </w:t>
      </w:r>
      <w:r w:rsidRPr="00E40CED">
        <w:rPr>
          <w:b/>
          <w:bCs/>
          <w:sz w:val="22"/>
          <w:szCs w:val="22"/>
        </w:rPr>
        <w:t>trekantlås</w:t>
      </w:r>
      <w:r w:rsidRPr="00E40CED">
        <w:rPr>
          <w:sz w:val="22"/>
          <w:szCs w:val="22"/>
        </w:rPr>
        <w:t xml:space="preserve"> eller </w:t>
      </w:r>
      <w:r w:rsidRPr="00E40CED">
        <w:rPr>
          <w:b/>
          <w:bCs/>
          <w:sz w:val="22"/>
          <w:szCs w:val="22"/>
        </w:rPr>
        <w:t>Eurolås</w:t>
      </w:r>
      <w:r w:rsidRPr="00E40CED">
        <w:rPr>
          <w:sz w:val="22"/>
          <w:szCs w:val="22"/>
        </w:rPr>
        <w:t xml:space="preserve"> – vælg det, der passer bedst til dine sikkerhedskrav.</w:t>
      </w:r>
    </w:p>
    <w:p w14:paraId="33B111CA" w14:textId="77777777" w:rsidR="00E40CED" w:rsidRPr="00E40CED" w:rsidRDefault="00E40CED" w:rsidP="00E40CED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</w:rPr>
      </w:pPr>
      <w:r w:rsidRPr="00E40CED">
        <w:rPr>
          <w:b/>
          <w:bCs/>
          <w:sz w:val="22"/>
          <w:szCs w:val="22"/>
        </w:rPr>
        <w:t>Støttefødder</w:t>
      </w:r>
      <w:r w:rsidRPr="00E40CED">
        <w:rPr>
          <w:sz w:val="22"/>
          <w:szCs w:val="22"/>
        </w:rPr>
        <w:t>: Kan leveres med eller uden støttefødder for ekstra stabilitet (afhængigt af terræn og miljø).</w:t>
      </w:r>
    </w:p>
    <w:p w14:paraId="2B04481A" w14:textId="77777777" w:rsidR="00E40CED" w:rsidRPr="00E40CED" w:rsidRDefault="00E40CED" w:rsidP="00E40CED">
      <w:pPr>
        <w:spacing w:before="100" w:beforeAutospacing="1" w:after="100" w:afterAutospacing="1"/>
        <w:rPr>
          <w:sz w:val="22"/>
          <w:szCs w:val="22"/>
        </w:rPr>
      </w:pPr>
      <w:r w:rsidRPr="00E40CED">
        <w:rPr>
          <w:b/>
          <w:bCs/>
          <w:sz w:val="22"/>
          <w:szCs w:val="22"/>
        </w:rPr>
        <w:t xml:space="preserve">By Bang </w:t>
      </w:r>
      <w:proofErr w:type="spellStart"/>
      <w:r w:rsidRPr="00E40CED">
        <w:rPr>
          <w:b/>
          <w:bCs/>
          <w:sz w:val="22"/>
          <w:szCs w:val="22"/>
        </w:rPr>
        <w:t>Svingbom</w:t>
      </w:r>
      <w:proofErr w:type="spellEnd"/>
      <w:r w:rsidRPr="00E40CED">
        <w:rPr>
          <w:b/>
          <w:bCs/>
          <w:sz w:val="22"/>
          <w:szCs w:val="22"/>
        </w:rPr>
        <w:t xml:space="preserve"> – ALU</w:t>
      </w:r>
      <w:r w:rsidRPr="00E40CED">
        <w:rPr>
          <w:sz w:val="22"/>
          <w:szCs w:val="22"/>
        </w:rPr>
        <w:t xml:space="preserve"> er en </w:t>
      </w:r>
      <w:r w:rsidRPr="00E40CED">
        <w:rPr>
          <w:b/>
          <w:bCs/>
          <w:sz w:val="22"/>
          <w:szCs w:val="22"/>
        </w:rPr>
        <w:t>stabil</w:t>
      </w:r>
      <w:r w:rsidRPr="00E40CED">
        <w:rPr>
          <w:sz w:val="22"/>
          <w:szCs w:val="22"/>
        </w:rPr>
        <w:t xml:space="preserve">, </w:t>
      </w:r>
      <w:r w:rsidRPr="00E40CED">
        <w:rPr>
          <w:b/>
          <w:bCs/>
          <w:sz w:val="22"/>
          <w:szCs w:val="22"/>
        </w:rPr>
        <w:t>brugervenlig</w:t>
      </w:r>
      <w:r w:rsidRPr="00E40CED">
        <w:rPr>
          <w:sz w:val="22"/>
          <w:szCs w:val="22"/>
        </w:rPr>
        <w:t xml:space="preserve"> og </w:t>
      </w:r>
      <w:r w:rsidRPr="00E40CED">
        <w:rPr>
          <w:b/>
          <w:bCs/>
          <w:sz w:val="22"/>
          <w:szCs w:val="22"/>
        </w:rPr>
        <w:t>langtidsholdbar</w:t>
      </w:r>
      <w:r w:rsidRPr="00E40CED">
        <w:rPr>
          <w:sz w:val="22"/>
          <w:szCs w:val="22"/>
        </w:rPr>
        <w:t xml:space="preserve"> løsning til </w:t>
      </w:r>
      <w:r w:rsidRPr="00E40CED">
        <w:rPr>
          <w:b/>
          <w:bCs/>
          <w:sz w:val="22"/>
          <w:szCs w:val="22"/>
        </w:rPr>
        <w:t>afspærring</w:t>
      </w:r>
      <w:r w:rsidRPr="00E40CED">
        <w:rPr>
          <w:sz w:val="22"/>
          <w:szCs w:val="22"/>
        </w:rPr>
        <w:t xml:space="preserve"> og </w:t>
      </w:r>
      <w:r w:rsidRPr="00E40CED">
        <w:rPr>
          <w:b/>
          <w:bCs/>
          <w:sz w:val="22"/>
          <w:szCs w:val="22"/>
        </w:rPr>
        <w:t>trafikregulering</w:t>
      </w:r>
      <w:r w:rsidRPr="00E40CED">
        <w:rPr>
          <w:sz w:val="22"/>
          <w:szCs w:val="22"/>
        </w:rPr>
        <w:t xml:space="preserve">. Uanset om det gælder private anlæg, offentlige stier eller indkørsler ved industriområder, sikrer svingbommen i aluminium en </w:t>
      </w:r>
      <w:r w:rsidRPr="00E40CED">
        <w:rPr>
          <w:b/>
          <w:bCs/>
          <w:sz w:val="22"/>
          <w:szCs w:val="22"/>
        </w:rPr>
        <w:t>fleksibel</w:t>
      </w:r>
      <w:r w:rsidRPr="00E40CED">
        <w:rPr>
          <w:sz w:val="22"/>
          <w:szCs w:val="22"/>
        </w:rPr>
        <w:t xml:space="preserve"> og </w:t>
      </w:r>
      <w:r w:rsidRPr="00E40CED">
        <w:rPr>
          <w:b/>
          <w:bCs/>
          <w:sz w:val="22"/>
          <w:szCs w:val="22"/>
        </w:rPr>
        <w:t>nem</w:t>
      </w:r>
      <w:r w:rsidRPr="00E40CED">
        <w:rPr>
          <w:sz w:val="22"/>
          <w:szCs w:val="22"/>
        </w:rPr>
        <w:t xml:space="preserve"> styring af adgang.</w:t>
      </w:r>
    </w:p>
    <w:p w14:paraId="113B90AF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72ABE"/>
    <w:multiLevelType w:val="multilevel"/>
    <w:tmpl w:val="C9AC7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FC3A12"/>
    <w:multiLevelType w:val="multilevel"/>
    <w:tmpl w:val="175C7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603928">
    <w:abstractNumId w:val="0"/>
  </w:num>
  <w:num w:numId="2" w16cid:durableId="5389724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CED"/>
    <w:rsid w:val="00347501"/>
    <w:rsid w:val="00733F00"/>
    <w:rsid w:val="00E40CED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D2AD"/>
  <w15:chartTrackingRefBased/>
  <w15:docId w15:val="{95ADB1CC-05E3-4AFB-B4D4-8D4E01F39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CE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40C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40C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40C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40C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40C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40CE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40CE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40CE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40CE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40C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40C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40C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40CE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40CE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40CE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40CE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40CE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40CE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E40C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40C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40C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40C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E40C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E40CE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E40CE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E40CE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40C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40CE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E40C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2025-02-02T19:38:00Z</dcterms:created>
  <dcterms:modified xsi:type="dcterms:W3CDTF">2025-02-02T19:39:00Z</dcterms:modified>
</cp:coreProperties>
</file>