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5B42" w14:textId="61753E78" w:rsidR="00760D12" w:rsidRPr="00760D12" w:rsidRDefault="00760D12" w:rsidP="00760D12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36"/>
          <w:sz w:val="24"/>
          <w:szCs w:val="24"/>
          <w:lang w:eastAsia="da-DK"/>
          <w14:ligatures w14:val="none"/>
        </w:rPr>
        <w:t>Udbudstekst – LIFT Cykelstativ og KARUSSELL Cykelparkering</w:t>
      </w:r>
      <w:r w:rsidRPr="00760D12">
        <w:rPr>
          <w:rFonts w:ascii="Calibri" w:eastAsia="Times New Roman" w:hAnsi="Calibri" w:cs="Calibri"/>
          <w:b/>
          <w:bCs/>
          <w:kern w:val="36"/>
          <w:sz w:val="24"/>
          <w:szCs w:val="24"/>
          <w:lang w:eastAsia="da-DK"/>
          <w14:ligatures w14:val="none"/>
        </w:rPr>
        <w:t xml:space="preserve"> fra By Bang</w:t>
      </w:r>
    </w:p>
    <w:p w14:paraId="15CA49F2" w14:textId="4083AA42" w:rsidR="00760D12" w:rsidRPr="00760D12" w:rsidRDefault="00760D12" w:rsidP="00760D1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LIFT cykelstativet og den roterende KARUSSELL-konstruktion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fra By Bang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, som udgør en pladsbesparende, funktionel og sikker cykelparkeringsløsning. Med en gasfjederassisteret funktion sikres en nem og bekvem opbevaring af cykler i lodret position. Perfekt til byrum, boligforeninger, virksomheder og offentlige institutioner.</w:t>
      </w:r>
    </w:p>
    <w:p w14:paraId="0C8392B9" w14:textId="77777777" w:rsidR="00760D12" w:rsidRPr="00760D12" w:rsidRDefault="00760D12" w:rsidP="00760D1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LIFT Cykelstativ:</w:t>
      </w:r>
    </w:p>
    <w:p w14:paraId="2EA07376" w14:textId="77777777" w:rsidR="00760D12" w:rsidRPr="00760D12" w:rsidRDefault="00760D12" w:rsidP="00760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Funktionalitet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Gasfjederassisteret mekanisme for let placering af cykler.</w:t>
      </w:r>
    </w:p>
    <w:p w14:paraId="5C7A4ECE" w14:textId="77777777" w:rsidR="00760D12" w:rsidRPr="00760D12" w:rsidRDefault="00760D12" w:rsidP="00760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Tyverisikring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: Integreret "klemmeøje" til </w:t>
      </w:r>
      <w:proofErr w:type="spellStart"/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U-lås</w:t>
      </w:r>
      <w:proofErr w:type="spellEnd"/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kabellås.</w:t>
      </w:r>
    </w:p>
    <w:p w14:paraId="5B2E25FA" w14:textId="77777777" w:rsidR="00760D12" w:rsidRPr="00760D12" w:rsidRDefault="00760D12" w:rsidP="00760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Pulverlakeret stål.</w:t>
      </w:r>
    </w:p>
    <w:p w14:paraId="1473CC4D" w14:textId="77777777" w:rsidR="00760D12" w:rsidRPr="00760D12" w:rsidRDefault="00760D12" w:rsidP="00760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Standardfarve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RAL 3020 (</w:t>
      </w:r>
      <w:proofErr w:type="spellStart"/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trafikrød</w:t>
      </w:r>
      <w:proofErr w:type="spellEnd"/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), andre RAL-farver efter ønske.</w:t>
      </w:r>
    </w:p>
    <w:p w14:paraId="39716FB4" w14:textId="77777777" w:rsidR="00760D12" w:rsidRPr="00760D12" w:rsidRDefault="00760D12" w:rsidP="00760D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Beskyttelse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Krympeslange over krogen skåner fælgen.</w:t>
      </w:r>
    </w:p>
    <w:p w14:paraId="4FD71C0A" w14:textId="77777777" w:rsidR="00760D12" w:rsidRPr="00760D12" w:rsidRDefault="00760D12" w:rsidP="00760D1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KARUSSELL Cykelparkering:</w:t>
      </w:r>
    </w:p>
    <w:p w14:paraId="0A5B88B3" w14:textId="77777777" w:rsidR="00760D12" w:rsidRPr="00760D12" w:rsidRDefault="00760D12" w:rsidP="00760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Kompakt design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Plads til 12 cykler på kun ca. 4 x 4 m.</w:t>
      </w:r>
    </w:p>
    <w:p w14:paraId="7497DF11" w14:textId="77777777" w:rsidR="00760D12" w:rsidRPr="00760D12" w:rsidRDefault="00760D12" w:rsidP="00760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Modulopbygning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Let at montere og tilpasse.</w:t>
      </w:r>
    </w:p>
    <w:p w14:paraId="0155772E" w14:textId="77777777" w:rsidR="00760D12" w:rsidRPr="00760D12" w:rsidRDefault="00760D12" w:rsidP="00760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Taggeometri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: </w:t>
      </w:r>
      <w:proofErr w:type="spellStart"/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Pent</w:t>
      </w:r>
      <w:proofErr w:type="spellEnd"/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tag for optimal arkitektonisk integration.</w:t>
      </w:r>
    </w:p>
    <w:p w14:paraId="46C9D7AF" w14:textId="77777777" w:rsidR="00760D12" w:rsidRPr="00760D12" w:rsidRDefault="00760D12" w:rsidP="00760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</w:t>
      </w:r>
    </w:p>
    <w:p w14:paraId="4864225A" w14:textId="77777777" w:rsidR="00760D12" w:rsidRPr="00760D12" w:rsidRDefault="00760D12" w:rsidP="00760D1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Gittermåtter</w:t>
      </w:r>
    </w:p>
    <w:p w14:paraId="4486AA77" w14:textId="77777777" w:rsidR="00760D12" w:rsidRPr="00760D12" w:rsidRDefault="00760D12" w:rsidP="00760D1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Træprofiler</w:t>
      </w:r>
    </w:p>
    <w:p w14:paraId="7D4673EA" w14:textId="77777777" w:rsidR="00760D12" w:rsidRPr="00760D12" w:rsidRDefault="00760D12" w:rsidP="00760D1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Enkeltglas sikkerhedsglas (ESG) med mulighed for keramisk serigrafi.</w:t>
      </w:r>
    </w:p>
    <w:p w14:paraId="12D9CC4D" w14:textId="77777777" w:rsidR="00760D12" w:rsidRPr="00760D12" w:rsidRDefault="00760D12" w:rsidP="00760D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Tyverisikring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Mulighed for indstikslås eller elektronisk låsesystem.</w:t>
      </w:r>
    </w:p>
    <w:p w14:paraId="487F55DA" w14:textId="77777777" w:rsidR="00760D12" w:rsidRPr="00760D12" w:rsidRDefault="00760D12" w:rsidP="00760D12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Fordele</w:t>
      </w:r>
    </w:p>
    <w:p w14:paraId="580D68A8" w14:textId="77777777" w:rsidR="00760D12" w:rsidRPr="00760D12" w:rsidRDefault="00760D12" w:rsidP="00760D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Ergonomisk design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Gør det nemt at parkere cyklen i lodret position.</w:t>
      </w:r>
    </w:p>
    <w:p w14:paraId="1574D46B" w14:textId="77777777" w:rsidR="00760D12" w:rsidRPr="00760D12" w:rsidRDefault="00760D12" w:rsidP="00760D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Fleksibel anvendelse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Ideel til boligforeninger, virksomheder og offentlige institutioner.</w:t>
      </w:r>
    </w:p>
    <w:p w14:paraId="3E05C91D" w14:textId="77777777" w:rsidR="00760D12" w:rsidRPr="00760D12" w:rsidRDefault="00760D12" w:rsidP="00760D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Sikkerhed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Individuel fastlåsning af hver cykel trods kollektiv adgang.</w:t>
      </w:r>
    </w:p>
    <w:p w14:paraId="7F0138DF" w14:textId="77777777" w:rsidR="00760D12" w:rsidRPr="00760D12" w:rsidRDefault="00760D12" w:rsidP="00760D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Bæredygtighed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Lang holdbarhed og mulighed for genanvendelige materialer.</w:t>
      </w:r>
    </w:p>
    <w:p w14:paraId="6CEFACF5" w14:textId="77777777" w:rsidR="00760D12" w:rsidRPr="00760D12" w:rsidRDefault="00760D12" w:rsidP="00760D1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Vejrbestandighed</w:t>
      </w: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: Regnvandsafledning via nedløbsrør.</w:t>
      </w:r>
    </w:p>
    <w:p w14:paraId="41CB2D36" w14:textId="77777777" w:rsidR="00760D12" w:rsidRPr="00760D12" w:rsidRDefault="00760D12" w:rsidP="00760D1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60D12">
        <w:rPr>
          <w:rFonts w:ascii="Calibri" w:eastAsia="Times New Roman" w:hAnsi="Calibri" w:cs="Calibri"/>
          <w:kern w:val="0"/>
          <w:lang w:eastAsia="da-DK"/>
          <w14:ligatures w14:val="none"/>
        </w:rPr>
        <w:t>KADURA cykeloverdækning med LIFT cykelstativ og KARUSSELL-løsningen er den optimale løsning for cykelparkering på begrænset plads. Kontakt By Bang for yderligere information om design, dimensioner og levering.</w:t>
      </w:r>
    </w:p>
    <w:p w14:paraId="618402B6" w14:textId="77777777" w:rsidR="00733F00" w:rsidRPr="00760D12" w:rsidRDefault="00733F00">
      <w:pPr>
        <w:rPr>
          <w:rFonts w:ascii="Calibri" w:hAnsi="Calibri" w:cs="Calibri"/>
        </w:rPr>
      </w:pPr>
    </w:p>
    <w:sectPr w:rsidR="00733F00" w:rsidRPr="00760D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2A9"/>
    <w:multiLevelType w:val="multilevel"/>
    <w:tmpl w:val="04F0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2A4891"/>
    <w:multiLevelType w:val="multilevel"/>
    <w:tmpl w:val="3ACA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1578C"/>
    <w:multiLevelType w:val="multilevel"/>
    <w:tmpl w:val="E2DE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5314991">
    <w:abstractNumId w:val="1"/>
  </w:num>
  <w:num w:numId="2" w16cid:durableId="61099206">
    <w:abstractNumId w:val="2"/>
  </w:num>
  <w:num w:numId="3" w16cid:durableId="52378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12"/>
    <w:rsid w:val="00733F00"/>
    <w:rsid w:val="00760D12"/>
    <w:rsid w:val="00836FA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F8F2E"/>
  <w15:chartTrackingRefBased/>
  <w15:docId w15:val="{0C3CED4C-E69A-4FCF-8549-29402112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60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60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60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60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60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60D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60D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60D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60D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60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60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60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60D1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60D1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60D1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60D1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60D1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60D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60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60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60D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60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60D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60D1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60D1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60D1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60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60D1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60D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2025-02-16T20:29:00Z</dcterms:created>
  <dcterms:modified xsi:type="dcterms:W3CDTF">2025-02-16T20:31:00Z</dcterms:modified>
</cp:coreProperties>
</file>