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01AAF" w14:textId="77777777" w:rsidR="00BE2F3C" w:rsidRPr="00BE2F3C" w:rsidRDefault="00BE2F3C" w:rsidP="00BE2F3C">
      <w:pPr>
        <w:spacing w:before="100" w:beforeAutospacing="1" w:after="100" w:afterAutospacing="1"/>
        <w:outlineLvl w:val="1"/>
        <w:rPr>
          <w:b/>
          <w:bCs/>
        </w:rPr>
      </w:pPr>
      <w:r w:rsidRPr="00BE2F3C">
        <w:rPr>
          <w:b/>
          <w:bCs/>
        </w:rPr>
        <w:t>Udbudstekst: By Bang Træværn Type 1 eller 2</w:t>
      </w:r>
    </w:p>
    <w:p w14:paraId="772CA46E" w14:textId="77777777" w:rsidR="00BE2F3C" w:rsidRPr="00BE2F3C" w:rsidRDefault="00BE2F3C" w:rsidP="00BE2F3C">
      <w:pPr>
        <w:spacing w:before="100" w:beforeAutospacing="1" w:after="100" w:afterAutospacing="1"/>
        <w:outlineLvl w:val="1"/>
        <w:rPr>
          <w:b/>
          <w:bCs/>
          <w:sz w:val="22"/>
          <w:szCs w:val="22"/>
        </w:rPr>
      </w:pPr>
      <w:r w:rsidRPr="00BE2F3C">
        <w:rPr>
          <w:b/>
          <w:bCs/>
          <w:sz w:val="22"/>
          <w:szCs w:val="22"/>
        </w:rPr>
        <w:t xml:space="preserve">By bang Træværn </w:t>
      </w:r>
      <w:r w:rsidRPr="00BE2F3C">
        <w:rPr>
          <w:sz w:val="22"/>
          <w:szCs w:val="22"/>
        </w:rPr>
        <w:t xml:space="preserve">Type 1 eller 2 er en effektiv og dekorativ beskyttelsesløsning, der skal forhindre skader på træer, </w:t>
      </w:r>
      <w:proofErr w:type="spellStart"/>
      <w:r w:rsidRPr="00BE2F3C">
        <w:rPr>
          <w:sz w:val="22"/>
          <w:szCs w:val="22"/>
        </w:rPr>
        <w:t>ladestandere</w:t>
      </w:r>
      <w:proofErr w:type="spellEnd"/>
      <w:r w:rsidRPr="00BE2F3C">
        <w:rPr>
          <w:sz w:val="22"/>
          <w:szCs w:val="22"/>
        </w:rPr>
        <w:t xml:space="preserve"> og andre pæle i bymiljøer. Denne løsning bevarer både sikkerhed og æstetik, og er velegnet til gader, parker, torve og private områder.</w:t>
      </w:r>
    </w:p>
    <w:p w14:paraId="06AD0FB8" w14:textId="77777777" w:rsidR="00BE2F3C" w:rsidRPr="00BE2F3C" w:rsidRDefault="00BE2F3C" w:rsidP="00BE2F3C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E2F3C">
        <w:rPr>
          <w:b/>
          <w:bCs/>
          <w:sz w:val="22"/>
          <w:szCs w:val="22"/>
        </w:rPr>
        <w:t>Typer</w:t>
      </w:r>
      <w:r w:rsidRPr="00BE2F3C">
        <w:rPr>
          <w:sz w:val="22"/>
          <w:szCs w:val="22"/>
        </w:rPr>
        <w:t>:</w:t>
      </w:r>
    </w:p>
    <w:p w14:paraId="3840ADC8" w14:textId="77777777" w:rsidR="00BE2F3C" w:rsidRPr="00BE2F3C" w:rsidRDefault="00BE2F3C" w:rsidP="00BE2F3C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E2F3C">
        <w:rPr>
          <w:sz w:val="22"/>
          <w:szCs w:val="22"/>
        </w:rPr>
        <w:t>Type 1 eller 2 (2-delt, boltes sammen)</w:t>
      </w:r>
    </w:p>
    <w:p w14:paraId="2457A461" w14:textId="77777777" w:rsidR="00BE2F3C" w:rsidRPr="00BE2F3C" w:rsidRDefault="00BE2F3C" w:rsidP="00BE2F3C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E2F3C">
        <w:rPr>
          <w:b/>
          <w:bCs/>
          <w:sz w:val="22"/>
          <w:szCs w:val="22"/>
        </w:rPr>
        <w:t>Dimensioner</w:t>
      </w:r>
      <w:r w:rsidRPr="00BE2F3C">
        <w:rPr>
          <w:sz w:val="22"/>
          <w:szCs w:val="22"/>
        </w:rPr>
        <w:t>:</w:t>
      </w:r>
    </w:p>
    <w:p w14:paraId="5149E518" w14:textId="77777777" w:rsidR="00BE2F3C" w:rsidRPr="00BE2F3C" w:rsidRDefault="00BE2F3C" w:rsidP="00BE2F3C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E2F3C">
        <w:rPr>
          <w:sz w:val="22"/>
          <w:szCs w:val="22"/>
        </w:rPr>
        <w:t>Ø250 mm / Ø525 x 1900</w:t>
      </w:r>
    </w:p>
    <w:p w14:paraId="1AE6AAFA" w14:textId="77777777" w:rsidR="00BE2F3C" w:rsidRPr="00BE2F3C" w:rsidRDefault="00BE2F3C" w:rsidP="00BE2F3C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E2F3C">
        <w:rPr>
          <w:sz w:val="22"/>
          <w:szCs w:val="22"/>
        </w:rPr>
        <w:t>Ø300 mm / Ø700 x 1900</w:t>
      </w:r>
    </w:p>
    <w:p w14:paraId="1E3A09D2" w14:textId="77777777" w:rsidR="00BE2F3C" w:rsidRPr="00BE2F3C" w:rsidRDefault="00BE2F3C" w:rsidP="00BE2F3C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E2F3C">
        <w:rPr>
          <w:b/>
          <w:bCs/>
          <w:sz w:val="22"/>
          <w:szCs w:val="22"/>
        </w:rPr>
        <w:t>Materiale</w:t>
      </w:r>
      <w:r w:rsidRPr="00BE2F3C">
        <w:rPr>
          <w:sz w:val="22"/>
          <w:szCs w:val="22"/>
        </w:rPr>
        <w:t>:</w:t>
      </w:r>
    </w:p>
    <w:p w14:paraId="33977E54" w14:textId="77777777" w:rsidR="00BE2F3C" w:rsidRPr="00BE2F3C" w:rsidRDefault="00BE2F3C" w:rsidP="00BE2F3C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E2F3C">
        <w:rPr>
          <w:sz w:val="22"/>
          <w:szCs w:val="22"/>
        </w:rPr>
        <w:t>14 mm rundstål</w:t>
      </w:r>
    </w:p>
    <w:p w14:paraId="55D62977" w14:textId="77777777" w:rsidR="00BE2F3C" w:rsidRPr="00BE2F3C" w:rsidRDefault="00BE2F3C" w:rsidP="00BE2F3C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E2F3C">
        <w:rPr>
          <w:sz w:val="22"/>
          <w:szCs w:val="22"/>
        </w:rPr>
        <w:t xml:space="preserve">Tilgængelig i rå, varmgalvaniseret, </w:t>
      </w:r>
      <w:proofErr w:type="spellStart"/>
      <w:r w:rsidRPr="00BE2F3C">
        <w:rPr>
          <w:sz w:val="22"/>
          <w:szCs w:val="22"/>
        </w:rPr>
        <w:t>corten</w:t>
      </w:r>
      <w:proofErr w:type="spellEnd"/>
      <w:r w:rsidRPr="00BE2F3C">
        <w:rPr>
          <w:sz w:val="22"/>
          <w:szCs w:val="22"/>
        </w:rPr>
        <w:t xml:space="preserve"> eller malet udførsel</w:t>
      </w:r>
    </w:p>
    <w:p w14:paraId="1401A8FA" w14:textId="77777777" w:rsidR="00BE2F3C" w:rsidRPr="00BE2F3C" w:rsidRDefault="00BE2F3C" w:rsidP="00BE2F3C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E2F3C">
        <w:rPr>
          <w:b/>
          <w:bCs/>
          <w:sz w:val="22"/>
          <w:szCs w:val="22"/>
        </w:rPr>
        <w:t>Montering</w:t>
      </w:r>
      <w:r w:rsidRPr="00BE2F3C">
        <w:rPr>
          <w:sz w:val="22"/>
          <w:szCs w:val="22"/>
        </w:rPr>
        <w:t xml:space="preserve">: Nedstøbning eller </w:t>
      </w:r>
      <w:proofErr w:type="spellStart"/>
      <w:r w:rsidRPr="00BE2F3C">
        <w:rPr>
          <w:sz w:val="22"/>
          <w:szCs w:val="22"/>
        </w:rPr>
        <w:t>fastboltning</w:t>
      </w:r>
      <w:proofErr w:type="spellEnd"/>
    </w:p>
    <w:p w14:paraId="1EBC4422" w14:textId="77777777" w:rsidR="00BE2F3C" w:rsidRPr="00BE2F3C" w:rsidRDefault="00BE2F3C" w:rsidP="00BE2F3C">
      <w:pPr>
        <w:spacing w:before="100" w:beforeAutospacing="1" w:after="100" w:afterAutospacing="1"/>
        <w:rPr>
          <w:sz w:val="22"/>
          <w:szCs w:val="22"/>
        </w:rPr>
      </w:pPr>
      <w:r w:rsidRPr="00BE2F3C">
        <w:rPr>
          <w:sz w:val="22"/>
          <w:szCs w:val="22"/>
        </w:rPr>
        <w:t xml:space="preserve">Med By Bang </w:t>
      </w:r>
      <w:r w:rsidRPr="00BE2F3C">
        <w:rPr>
          <w:b/>
          <w:bCs/>
          <w:sz w:val="22"/>
          <w:szCs w:val="22"/>
        </w:rPr>
        <w:t>Træværn Type 1 eller 2</w:t>
      </w:r>
      <w:r w:rsidRPr="00BE2F3C">
        <w:rPr>
          <w:sz w:val="22"/>
          <w:szCs w:val="22"/>
        </w:rPr>
        <w:t xml:space="preserve"> får du en flot og sikker løsning, der bevarer træernes naturlige skønhed og bymiljøets arkitektoniske stil. Kontakt os allerede i dag for rådgivning eller et uforpligtende tilbud.</w:t>
      </w:r>
    </w:p>
    <w:p w14:paraId="44E0FFFA" w14:textId="77777777" w:rsidR="00733F00" w:rsidRPr="00BE2F3C" w:rsidRDefault="00733F00"/>
    <w:sectPr w:rsidR="00733F00" w:rsidRPr="00BE2F3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9613C3"/>
    <w:multiLevelType w:val="multilevel"/>
    <w:tmpl w:val="8CF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761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3C"/>
    <w:rsid w:val="00347501"/>
    <w:rsid w:val="00733F00"/>
    <w:rsid w:val="00BE2F3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0DCD"/>
  <w15:chartTrackingRefBased/>
  <w15:docId w15:val="{CCC53493-66E9-411E-829B-822CC384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F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E2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E2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E2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2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E2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E2F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E2F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E2F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E2F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E2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E2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E2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E2F3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E2F3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E2F3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E2F3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E2F3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E2F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E2F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E2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E2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E2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E2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E2F3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E2F3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E2F3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E2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E2F3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E2F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653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2025-02-02T20:42:00Z</dcterms:created>
  <dcterms:modified xsi:type="dcterms:W3CDTF">2025-02-02T20:43:00Z</dcterms:modified>
</cp:coreProperties>
</file>