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D92DB" w14:textId="77777777" w:rsidR="001C1C30" w:rsidRPr="001C1C30" w:rsidRDefault="001C1C30" w:rsidP="001C1C30">
      <w:pPr>
        <w:rPr>
          <w:sz w:val="22"/>
          <w:szCs w:val="22"/>
          <w:lang w:val="da-DK"/>
        </w:rPr>
      </w:pPr>
      <w:r w:rsidRPr="001C1C30">
        <w:rPr>
          <w:b/>
          <w:bCs/>
          <w:lang w:val="da-DK"/>
        </w:rPr>
        <w:t>Udbudstekst – Klassiske Vippe Pullerter fra By Bang</w:t>
      </w:r>
      <w:r w:rsidRPr="001C1C30">
        <w:rPr>
          <w:lang w:val="da-DK"/>
        </w:rPr>
        <w:br/>
      </w:r>
      <w:r w:rsidRPr="001C1C30">
        <w:rPr>
          <w:sz w:val="22"/>
          <w:szCs w:val="22"/>
          <w:lang w:val="da-DK"/>
        </w:rPr>
        <w:t xml:space="preserve">By Bangs klassiske vippepullerter er en </w:t>
      </w:r>
      <w:r w:rsidRPr="001C1C30">
        <w:rPr>
          <w:b/>
          <w:bCs/>
          <w:sz w:val="22"/>
          <w:szCs w:val="22"/>
          <w:lang w:val="da-DK"/>
        </w:rPr>
        <w:t>funktionel og stilren løsning</w:t>
      </w:r>
      <w:r w:rsidRPr="001C1C30">
        <w:rPr>
          <w:sz w:val="22"/>
          <w:szCs w:val="22"/>
          <w:lang w:val="da-DK"/>
        </w:rPr>
        <w:t xml:space="preserve">, der sikrer adgangskontrol, samtidig med at der kan gives </w:t>
      </w:r>
      <w:r w:rsidRPr="001C1C30">
        <w:rPr>
          <w:b/>
          <w:bCs/>
          <w:sz w:val="22"/>
          <w:szCs w:val="22"/>
          <w:lang w:val="da-DK"/>
        </w:rPr>
        <w:t>midlertidig passage</w:t>
      </w:r>
      <w:r w:rsidRPr="001C1C30">
        <w:rPr>
          <w:sz w:val="22"/>
          <w:szCs w:val="22"/>
          <w:lang w:val="da-DK"/>
        </w:rPr>
        <w:t xml:space="preserve"> til udvalgte køretøjer. Pullerten vippes nemt ved hjælp af et </w:t>
      </w:r>
      <w:r w:rsidRPr="001C1C30">
        <w:rPr>
          <w:b/>
          <w:bCs/>
          <w:sz w:val="22"/>
          <w:szCs w:val="22"/>
          <w:lang w:val="da-DK"/>
        </w:rPr>
        <w:t>rustfrit beslag</w:t>
      </w:r>
      <w:r w:rsidRPr="001C1C30">
        <w:rPr>
          <w:sz w:val="22"/>
          <w:szCs w:val="22"/>
          <w:lang w:val="da-DK"/>
        </w:rPr>
        <w:t xml:space="preserve"> og en </w:t>
      </w:r>
      <w:r w:rsidRPr="001C1C30">
        <w:rPr>
          <w:b/>
          <w:bCs/>
          <w:sz w:val="22"/>
          <w:szCs w:val="22"/>
          <w:lang w:val="da-DK"/>
        </w:rPr>
        <w:t>15 mm trekantnøgle</w:t>
      </w:r>
      <w:r w:rsidRPr="001C1C30">
        <w:rPr>
          <w:sz w:val="22"/>
          <w:szCs w:val="22"/>
          <w:lang w:val="da-DK"/>
        </w:rPr>
        <w:t>, som også brandvæsenet anvender.</w:t>
      </w:r>
    </w:p>
    <w:p w14:paraId="0437E38F" w14:textId="77777777" w:rsidR="001C1C30" w:rsidRPr="001C1C30" w:rsidRDefault="001C1C30" w:rsidP="001C1C30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1C1C30">
        <w:rPr>
          <w:b/>
          <w:bCs/>
          <w:sz w:val="22"/>
          <w:szCs w:val="22"/>
          <w:lang w:val="da-DK"/>
        </w:rPr>
        <w:t>Dimensioner og udførelse</w:t>
      </w:r>
    </w:p>
    <w:p w14:paraId="6F218C22" w14:textId="77777777" w:rsidR="001C1C30" w:rsidRPr="001C1C30" w:rsidRDefault="001C1C30" w:rsidP="001C1C30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1C1C30">
        <w:rPr>
          <w:sz w:val="22"/>
          <w:szCs w:val="22"/>
          <w:lang w:val="da-DK"/>
        </w:rPr>
        <w:t xml:space="preserve">Diameter: </w:t>
      </w:r>
      <w:r w:rsidRPr="001C1C30">
        <w:rPr>
          <w:b/>
          <w:bCs/>
          <w:sz w:val="22"/>
          <w:szCs w:val="22"/>
          <w:lang w:val="da-DK"/>
        </w:rPr>
        <w:t>Ø108 mm</w:t>
      </w:r>
    </w:p>
    <w:p w14:paraId="7509F47A" w14:textId="77777777" w:rsidR="001C1C30" w:rsidRPr="001C1C30" w:rsidRDefault="001C1C30" w:rsidP="001C1C30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1C1C30">
        <w:rPr>
          <w:sz w:val="22"/>
          <w:szCs w:val="22"/>
          <w:lang w:val="da-DK"/>
        </w:rPr>
        <w:t xml:space="preserve">Overflade: </w:t>
      </w:r>
      <w:r w:rsidRPr="001C1C30">
        <w:rPr>
          <w:b/>
          <w:bCs/>
          <w:sz w:val="22"/>
          <w:szCs w:val="22"/>
          <w:lang w:val="da-DK"/>
        </w:rPr>
        <w:t>Galvaniseret</w:t>
      </w:r>
      <w:r w:rsidRPr="001C1C30">
        <w:rPr>
          <w:sz w:val="22"/>
          <w:szCs w:val="22"/>
          <w:lang w:val="da-DK"/>
        </w:rPr>
        <w:t xml:space="preserve"> for lang holdbarhed eller </w:t>
      </w:r>
      <w:r w:rsidRPr="001C1C30">
        <w:rPr>
          <w:b/>
          <w:bCs/>
          <w:sz w:val="22"/>
          <w:szCs w:val="22"/>
          <w:lang w:val="da-DK"/>
        </w:rPr>
        <w:t>malet i valgfri RAL-farver</w:t>
      </w:r>
    </w:p>
    <w:p w14:paraId="19F4DD8A" w14:textId="77777777" w:rsidR="001C1C30" w:rsidRPr="001C1C30" w:rsidRDefault="001C1C30" w:rsidP="001C1C30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1C1C30">
        <w:rPr>
          <w:sz w:val="22"/>
          <w:szCs w:val="22"/>
          <w:lang w:val="da-DK"/>
        </w:rPr>
        <w:t xml:space="preserve">Mulighed for </w:t>
      </w:r>
      <w:proofErr w:type="spellStart"/>
      <w:r w:rsidRPr="001C1C30">
        <w:rPr>
          <w:b/>
          <w:bCs/>
          <w:sz w:val="22"/>
          <w:szCs w:val="22"/>
          <w:lang w:val="da-DK"/>
        </w:rPr>
        <w:t>indfræset</w:t>
      </w:r>
      <w:proofErr w:type="spellEnd"/>
      <w:r w:rsidRPr="001C1C30">
        <w:rPr>
          <w:b/>
          <w:bCs/>
          <w:sz w:val="22"/>
          <w:szCs w:val="22"/>
          <w:lang w:val="da-DK"/>
        </w:rPr>
        <w:t xml:space="preserve"> refleks</w:t>
      </w:r>
      <w:r w:rsidRPr="001C1C30">
        <w:rPr>
          <w:sz w:val="22"/>
          <w:szCs w:val="22"/>
          <w:lang w:val="da-DK"/>
        </w:rPr>
        <w:t xml:space="preserve"> i hvid, gul eller rød for øget synlighed</w:t>
      </w:r>
    </w:p>
    <w:p w14:paraId="61E3BC4A" w14:textId="77777777" w:rsidR="001C1C30" w:rsidRPr="001C1C30" w:rsidRDefault="001C1C30" w:rsidP="001C1C30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1C1C30">
        <w:rPr>
          <w:b/>
          <w:bCs/>
          <w:sz w:val="22"/>
          <w:szCs w:val="22"/>
          <w:lang w:val="da-DK"/>
        </w:rPr>
        <w:t>Montering</w:t>
      </w:r>
    </w:p>
    <w:p w14:paraId="78BB55D2" w14:textId="77777777" w:rsidR="001C1C30" w:rsidRPr="001C1C30" w:rsidRDefault="001C1C30" w:rsidP="001C1C30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1C1C30">
        <w:rPr>
          <w:sz w:val="22"/>
          <w:szCs w:val="22"/>
          <w:lang w:val="da-DK"/>
        </w:rPr>
        <w:t xml:space="preserve">Fastgøres med </w:t>
      </w:r>
      <w:r w:rsidRPr="001C1C30">
        <w:rPr>
          <w:b/>
          <w:bCs/>
          <w:sz w:val="22"/>
          <w:szCs w:val="22"/>
          <w:lang w:val="da-DK"/>
        </w:rPr>
        <w:t>nedstøbningsbeslag</w:t>
      </w:r>
      <w:r w:rsidRPr="001C1C30">
        <w:rPr>
          <w:sz w:val="22"/>
          <w:szCs w:val="22"/>
          <w:lang w:val="da-DK"/>
        </w:rPr>
        <w:t xml:space="preserve"> for stabil installation</w:t>
      </w:r>
    </w:p>
    <w:p w14:paraId="45D84B8E" w14:textId="77777777" w:rsidR="001C1C30" w:rsidRPr="001C1C30" w:rsidRDefault="001C1C30" w:rsidP="001C1C30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1C1C30">
        <w:rPr>
          <w:sz w:val="22"/>
          <w:szCs w:val="22"/>
          <w:lang w:val="da-DK"/>
        </w:rPr>
        <w:t>Vippes hurtigt og enkelt ned med trekantnøglen</w:t>
      </w:r>
    </w:p>
    <w:p w14:paraId="0F365837" w14:textId="15D76094" w:rsidR="00CC54C6" w:rsidRPr="001C1C30" w:rsidRDefault="001C1C30" w:rsidP="001C1C30">
      <w:pPr>
        <w:rPr>
          <w:sz w:val="22"/>
          <w:szCs w:val="22"/>
          <w:lang w:val="da-DK"/>
        </w:rPr>
      </w:pPr>
      <w:r w:rsidRPr="001C1C30">
        <w:rPr>
          <w:sz w:val="22"/>
          <w:szCs w:val="22"/>
          <w:lang w:val="da-DK"/>
        </w:rPr>
        <w:t xml:space="preserve">Disse klassiske vippepullerter er ideelle i </w:t>
      </w:r>
      <w:r w:rsidRPr="001C1C30">
        <w:rPr>
          <w:b/>
          <w:bCs/>
          <w:sz w:val="22"/>
          <w:szCs w:val="22"/>
          <w:lang w:val="da-DK"/>
        </w:rPr>
        <w:t>byrum</w:t>
      </w:r>
      <w:r w:rsidRPr="001C1C30">
        <w:rPr>
          <w:sz w:val="22"/>
          <w:szCs w:val="22"/>
          <w:lang w:val="da-DK"/>
        </w:rPr>
        <w:t xml:space="preserve">, </w:t>
      </w:r>
      <w:r w:rsidRPr="001C1C30">
        <w:rPr>
          <w:b/>
          <w:bCs/>
          <w:sz w:val="22"/>
          <w:szCs w:val="22"/>
          <w:lang w:val="da-DK"/>
        </w:rPr>
        <w:t>parkeringsområder</w:t>
      </w:r>
      <w:r w:rsidRPr="001C1C30">
        <w:rPr>
          <w:sz w:val="22"/>
          <w:szCs w:val="22"/>
          <w:lang w:val="da-DK"/>
        </w:rPr>
        <w:t xml:space="preserve">, </w:t>
      </w:r>
      <w:r w:rsidRPr="001C1C30">
        <w:rPr>
          <w:b/>
          <w:bCs/>
          <w:sz w:val="22"/>
          <w:szCs w:val="22"/>
          <w:lang w:val="da-DK"/>
        </w:rPr>
        <w:t>private indkørsler</w:t>
      </w:r>
      <w:r w:rsidRPr="001C1C30">
        <w:rPr>
          <w:sz w:val="22"/>
          <w:szCs w:val="22"/>
          <w:lang w:val="da-DK"/>
        </w:rPr>
        <w:t xml:space="preserve"> og andre steder, hvor </w:t>
      </w:r>
      <w:r w:rsidRPr="001C1C30">
        <w:rPr>
          <w:b/>
          <w:bCs/>
          <w:sz w:val="22"/>
          <w:szCs w:val="22"/>
          <w:lang w:val="da-DK"/>
        </w:rPr>
        <w:t>fleksibel og sikker adgang</w:t>
      </w:r>
      <w:r w:rsidRPr="001C1C30">
        <w:rPr>
          <w:sz w:val="22"/>
          <w:szCs w:val="22"/>
          <w:lang w:val="da-DK"/>
        </w:rPr>
        <w:t xml:space="preserve"> er påkrævet, uden at gå på kompromis med et æstetisk, tidløst design.</w:t>
      </w:r>
    </w:p>
    <w:sectPr w:rsidR="00CC54C6" w:rsidRPr="001C1C30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B7EFE"/>
    <w:multiLevelType w:val="multilevel"/>
    <w:tmpl w:val="3E9A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8375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C9"/>
    <w:rsid w:val="001C1C30"/>
    <w:rsid w:val="00206498"/>
    <w:rsid w:val="00380A96"/>
    <w:rsid w:val="00512229"/>
    <w:rsid w:val="00692216"/>
    <w:rsid w:val="0079084D"/>
    <w:rsid w:val="00B81F91"/>
    <w:rsid w:val="00CC54C6"/>
    <w:rsid w:val="00E2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712C6-E03D-43A6-B75C-87488318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5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5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5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5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5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5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5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5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5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5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5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5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5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Nikita Maslennikov</cp:lastModifiedBy>
  <cp:revision>2</cp:revision>
  <dcterms:created xsi:type="dcterms:W3CDTF">2025-01-21T08:22:00Z</dcterms:created>
  <dcterms:modified xsi:type="dcterms:W3CDTF">2025-01-21T08:23:00Z</dcterms:modified>
</cp:coreProperties>
</file>