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13D88" w14:textId="77777777" w:rsidR="003A6B02" w:rsidRPr="003A6B02" w:rsidRDefault="003A6B02" w:rsidP="003A6B02">
      <w:pPr>
        <w:rPr>
          <w:sz w:val="22"/>
          <w:szCs w:val="22"/>
          <w:lang w:val="da-DK"/>
        </w:rPr>
      </w:pPr>
      <w:r w:rsidRPr="003A6B02">
        <w:rPr>
          <w:b/>
          <w:bCs/>
          <w:lang w:val="da-DK"/>
        </w:rPr>
        <w:t>Udbudstekst – Basis Firkantet Vippe Pullert fra By Bang</w:t>
      </w:r>
      <w:r w:rsidRPr="003A6B02">
        <w:rPr>
          <w:lang w:val="da-DK"/>
        </w:rPr>
        <w:br/>
      </w:r>
      <w:r w:rsidRPr="003A6B02">
        <w:rPr>
          <w:sz w:val="22"/>
          <w:szCs w:val="22"/>
          <w:lang w:val="da-DK"/>
        </w:rPr>
        <w:t xml:space="preserve">By Bangs basis firkantede vippepullert er en </w:t>
      </w:r>
      <w:r w:rsidRPr="003A6B02">
        <w:rPr>
          <w:b/>
          <w:bCs/>
          <w:sz w:val="22"/>
          <w:szCs w:val="22"/>
          <w:lang w:val="da-DK"/>
        </w:rPr>
        <w:t>fleksibel og holdbar løsning</w:t>
      </w:r>
      <w:r w:rsidRPr="003A6B02">
        <w:rPr>
          <w:sz w:val="22"/>
          <w:szCs w:val="22"/>
          <w:lang w:val="da-DK"/>
        </w:rPr>
        <w:t xml:space="preserve"> til sikkerhed og afspærring i både private og offentlige miljøer. Med et enkelt vippeprincip muliggør pullerten hurtig og nem adgangskontrol, uden at gå på kompromis med design og holdbarhed.</w:t>
      </w:r>
    </w:p>
    <w:p w14:paraId="0272824C" w14:textId="77777777" w:rsidR="003A6B02" w:rsidRPr="003A6B02" w:rsidRDefault="003A6B02" w:rsidP="003A6B02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3A6B02">
        <w:rPr>
          <w:b/>
          <w:bCs/>
          <w:sz w:val="22"/>
          <w:szCs w:val="22"/>
          <w:lang w:val="da-DK"/>
        </w:rPr>
        <w:t>Dimensioner</w:t>
      </w:r>
    </w:p>
    <w:p w14:paraId="7DFD42B2" w14:textId="77777777" w:rsidR="003A6B02" w:rsidRPr="003A6B02" w:rsidRDefault="003A6B02" w:rsidP="003A6B02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3A6B02">
        <w:rPr>
          <w:sz w:val="22"/>
          <w:szCs w:val="22"/>
          <w:lang w:val="da-DK"/>
        </w:rPr>
        <w:t xml:space="preserve">Firkantet profil: </w:t>
      </w:r>
      <w:r w:rsidRPr="003A6B02">
        <w:rPr>
          <w:b/>
          <w:bCs/>
          <w:sz w:val="22"/>
          <w:szCs w:val="22"/>
          <w:lang w:val="da-DK"/>
        </w:rPr>
        <w:t>70×70 mm</w:t>
      </w:r>
    </w:p>
    <w:p w14:paraId="77F4A37E" w14:textId="77777777" w:rsidR="003A6B02" w:rsidRPr="003A6B02" w:rsidRDefault="003A6B02" w:rsidP="003A6B02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3A6B02">
        <w:rPr>
          <w:sz w:val="22"/>
          <w:szCs w:val="22"/>
          <w:lang w:val="da-DK"/>
        </w:rPr>
        <w:t xml:space="preserve">Højde: </w:t>
      </w:r>
      <w:r w:rsidRPr="003A6B02">
        <w:rPr>
          <w:b/>
          <w:bCs/>
          <w:sz w:val="22"/>
          <w:szCs w:val="22"/>
          <w:lang w:val="da-DK"/>
        </w:rPr>
        <w:t>500 mm</w:t>
      </w:r>
      <w:r w:rsidRPr="003A6B02">
        <w:rPr>
          <w:sz w:val="22"/>
          <w:szCs w:val="22"/>
          <w:lang w:val="da-DK"/>
        </w:rPr>
        <w:t xml:space="preserve"> eller </w:t>
      </w:r>
      <w:r w:rsidRPr="003A6B02">
        <w:rPr>
          <w:b/>
          <w:bCs/>
          <w:sz w:val="22"/>
          <w:szCs w:val="22"/>
          <w:lang w:val="da-DK"/>
        </w:rPr>
        <w:t>900 mm</w:t>
      </w:r>
    </w:p>
    <w:p w14:paraId="7F312137" w14:textId="77777777" w:rsidR="003A6B02" w:rsidRPr="003A6B02" w:rsidRDefault="003A6B02" w:rsidP="003A6B02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3A6B02">
        <w:rPr>
          <w:b/>
          <w:bCs/>
          <w:sz w:val="22"/>
          <w:szCs w:val="22"/>
          <w:lang w:val="da-DK"/>
        </w:rPr>
        <w:t>Låsemekanisme</w:t>
      </w:r>
    </w:p>
    <w:p w14:paraId="1AD43258" w14:textId="77777777" w:rsidR="003A6B02" w:rsidRPr="003A6B02" w:rsidRDefault="003A6B02" w:rsidP="003A6B02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3A6B02">
        <w:rPr>
          <w:sz w:val="22"/>
          <w:szCs w:val="22"/>
          <w:lang w:val="da-DK"/>
        </w:rPr>
        <w:t xml:space="preserve">Mulighed for </w:t>
      </w:r>
      <w:r w:rsidRPr="003A6B02">
        <w:rPr>
          <w:b/>
          <w:bCs/>
          <w:sz w:val="22"/>
          <w:szCs w:val="22"/>
          <w:lang w:val="da-DK"/>
        </w:rPr>
        <w:t>hængelås</w:t>
      </w:r>
      <w:r w:rsidRPr="003A6B02">
        <w:rPr>
          <w:sz w:val="22"/>
          <w:szCs w:val="22"/>
          <w:lang w:val="da-DK"/>
        </w:rPr>
        <w:t xml:space="preserve">, </w:t>
      </w:r>
      <w:r w:rsidRPr="003A6B02">
        <w:rPr>
          <w:b/>
          <w:bCs/>
          <w:sz w:val="22"/>
          <w:szCs w:val="22"/>
          <w:lang w:val="da-DK"/>
        </w:rPr>
        <w:t>trekantlås</w:t>
      </w:r>
      <w:r w:rsidRPr="003A6B02">
        <w:rPr>
          <w:sz w:val="22"/>
          <w:szCs w:val="22"/>
          <w:lang w:val="da-DK"/>
        </w:rPr>
        <w:t xml:space="preserve"> eller </w:t>
      </w:r>
      <w:r w:rsidRPr="003A6B02">
        <w:rPr>
          <w:b/>
          <w:bCs/>
          <w:sz w:val="22"/>
          <w:szCs w:val="22"/>
          <w:lang w:val="da-DK"/>
        </w:rPr>
        <w:t>eurolås</w:t>
      </w:r>
    </w:p>
    <w:p w14:paraId="599C1B15" w14:textId="77777777" w:rsidR="003A6B02" w:rsidRPr="003A6B02" w:rsidRDefault="003A6B02" w:rsidP="003A6B02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3A6B02">
        <w:rPr>
          <w:b/>
          <w:bCs/>
          <w:sz w:val="22"/>
          <w:szCs w:val="22"/>
          <w:lang w:val="da-DK"/>
        </w:rPr>
        <w:t>Overflade</w:t>
      </w:r>
    </w:p>
    <w:p w14:paraId="54C7C88C" w14:textId="77777777" w:rsidR="003A6B02" w:rsidRPr="003A6B02" w:rsidRDefault="003A6B02" w:rsidP="003A6B02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3A6B02">
        <w:rPr>
          <w:b/>
          <w:bCs/>
          <w:sz w:val="22"/>
          <w:szCs w:val="22"/>
          <w:lang w:val="da-DK"/>
        </w:rPr>
        <w:t>Galvaniseret stål</w:t>
      </w:r>
      <w:r w:rsidRPr="003A6B02">
        <w:rPr>
          <w:sz w:val="22"/>
          <w:szCs w:val="22"/>
          <w:lang w:val="da-DK"/>
        </w:rPr>
        <w:t xml:space="preserve"> som standard (korrosionsbestandigt)</w:t>
      </w:r>
    </w:p>
    <w:p w14:paraId="0F658D7C" w14:textId="77777777" w:rsidR="003A6B02" w:rsidRPr="003A6B02" w:rsidRDefault="003A6B02" w:rsidP="003A6B02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3A6B02">
        <w:rPr>
          <w:sz w:val="22"/>
          <w:szCs w:val="22"/>
          <w:lang w:val="da-DK"/>
        </w:rPr>
        <w:t xml:space="preserve">Kan leveres i </w:t>
      </w:r>
      <w:r w:rsidRPr="003A6B02">
        <w:rPr>
          <w:b/>
          <w:bCs/>
          <w:sz w:val="22"/>
          <w:szCs w:val="22"/>
          <w:lang w:val="da-DK"/>
        </w:rPr>
        <w:t>rød/hvid</w:t>
      </w:r>
      <w:r w:rsidRPr="003A6B02">
        <w:rPr>
          <w:sz w:val="22"/>
          <w:szCs w:val="22"/>
          <w:lang w:val="da-DK"/>
        </w:rPr>
        <w:t xml:space="preserve"> eller valgfri </w:t>
      </w:r>
      <w:r w:rsidRPr="003A6B02">
        <w:rPr>
          <w:b/>
          <w:bCs/>
          <w:sz w:val="22"/>
          <w:szCs w:val="22"/>
          <w:lang w:val="da-DK"/>
        </w:rPr>
        <w:t>RAL-farve</w:t>
      </w:r>
    </w:p>
    <w:p w14:paraId="45F193BB" w14:textId="77777777" w:rsidR="003A6B02" w:rsidRPr="003A6B02" w:rsidRDefault="003A6B02" w:rsidP="003A6B02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3A6B02">
        <w:rPr>
          <w:b/>
          <w:bCs/>
          <w:sz w:val="22"/>
          <w:szCs w:val="22"/>
          <w:lang w:val="da-DK"/>
        </w:rPr>
        <w:t>Installation</w:t>
      </w:r>
    </w:p>
    <w:p w14:paraId="5FBD43EC" w14:textId="77777777" w:rsidR="003A6B02" w:rsidRPr="003A6B02" w:rsidRDefault="003A6B02" w:rsidP="003A6B02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3A6B02">
        <w:rPr>
          <w:sz w:val="22"/>
          <w:szCs w:val="22"/>
          <w:lang w:val="da-DK"/>
        </w:rPr>
        <w:t xml:space="preserve">Fås </w:t>
      </w:r>
      <w:r w:rsidRPr="003A6B02">
        <w:rPr>
          <w:b/>
          <w:bCs/>
          <w:sz w:val="22"/>
          <w:szCs w:val="22"/>
          <w:lang w:val="da-DK"/>
        </w:rPr>
        <w:t>med eller uden nedstøbningsbeslag</w:t>
      </w:r>
      <w:r w:rsidRPr="003A6B02">
        <w:rPr>
          <w:sz w:val="22"/>
          <w:szCs w:val="22"/>
          <w:lang w:val="da-DK"/>
        </w:rPr>
        <w:t>, afhængigt af permanent eller midlertidig løsning</w:t>
      </w:r>
    </w:p>
    <w:p w14:paraId="75B81F97" w14:textId="7AE3B083" w:rsidR="00CC54C6" w:rsidRPr="003A6B02" w:rsidRDefault="003A6B02" w:rsidP="003A6B02">
      <w:pPr>
        <w:rPr>
          <w:sz w:val="22"/>
          <w:szCs w:val="22"/>
          <w:lang w:val="da-DK"/>
        </w:rPr>
      </w:pPr>
      <w:r w:rsidRPr="003A6B02">
        <w:rPr>
          <w:sz w:val="22"/>
          <w:szCs w:val="22"/>
          <w:lang w:val="da-DK"/>
        </w:rPr>
        <w:t xml:space="preserve">Denne vippepullert sikrer en </w:t>
      </w:r>
      <w:r w:rsidRPr="003A6B02">
        <w:rPr>
          <w:b/>
          <w:bCs/>
          <w:sz w:val="22"/>
          <w:szCs w:val="22"/>
          <w:lang w:val="da-DK"/>
        </w:rPr>
        <w:t>robust</w:t>
      </w:r>
      <w:r w:rsidRPr="003A6B02">
        <w:rPr>
          <w:sz w:val="22"/>
          <w:szCs w:val="22"/>
          <w:lang w:val="da-DK"/>
        </w:rPr>
        <w:t xml:space="preserve">, </w:t>
      </w:r>
      <w:r w:rsidRPr="003A6B02">
        <w:rPr>
          <w:b/>
          <w:bCs/>
          <w:sz w:val="22"/>
          <w:szCs w:val="22"/>
          <w:lang w:val="da-DK"/>
        </w:rPr>
        <w:t>brugervenlig</w:t>
      </w:r>
      <w:r w:rsidRPr="003A6B02">
        <w:rPr>
          <w:sz w:val="22"/>
          <w:szCs w:val="22"/>
          <w:lang w:val="da-DK"/>
        </w:rPr>
        <w:t xml:space="preserve"> og </w:t>
      </w:r>
      <w:r w:rsidRPr="003A6B02">
        <w:rPr>
          <w:b/>
          <w:bCs/>
          <w:sz w:val="22"/>
          <w:szCs w:val="22"/>
          <w:lang w:val="da-DK"/>
        </w:rPr>
        <w:t>æstetisk</w:t>
      </w:r>
      <w:r w:rsidRPr="003A6B02">
        <w:rPr>
          <w:sz w:val="22"/>
          <w:szCs w:val="22"/>
          <w:lang w:val="da-DK"/>
        </w:rPr>
        <w:t xml:space="preserve"> løsning, der kan tilpasses forskellige projektkrav og omgivelser.</w:t>
      </w:r>
    </w:p>
    <w:sectPr w:rsidR="00CC54C6" w:rsidRPr="003A6B02" w:rsidSect="0020649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83516"/>
    <w:multiLevelType w:val="multilevel"/>
    <w:tmpl w:val="A0462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0721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F05"/>
    <w:rsid w:val="00206498"/>
    <w:rsid w:val="00380A96"/>
    <w:rsid w:val="003A6B02"/>
    <w:rsid w:val="00512229"/>
    <w:rsid w:val="00692216"/>
    <w:rsid w:val="0079084D"/>
    <w:rsid w:val="00A03F05"/>
    <w:rsid w:val="00B81F91"/>
    <w:rsid w:val="00CC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B5790E-7FE8-4E24-A962-07D060E91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3F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3F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3F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3F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3F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3F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3F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3F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3F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3F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3F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3F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3F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3F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3F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3F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3F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3F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3F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3F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3F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3F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3F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3F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3F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3F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3F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3F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3F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Maslennikov</dc:creator>
  <cp:keywords/>
  <dc:description/>
  <cp:lastModifiedBy>Nikita Maslennikov</cp:lastModifiedBy>
  <cp:revision>2</cp:revision>
  <dcterms:created xsi:type="dcterms:W3CDTF">2025-01-21T08:30:00Z</dcterms:created>
  <dcterms:modified xsi:type="dcterms:W3CDTF">2025-01-21T08:31:00Z</dcterms:modified>
</cp:coreProperties>
</file>