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E7070" w14:textId="77777777" w:rsidR="00302E87" w:rsidRPr="00302E87" w:rsidRDefault="00302E87" w:rsidP="00302E87">
      <w:pPr>
        <w:rPr>
          <w:sz w:val="22"/>
          <w:szCs w:val="22"/>
          <w:lang w:val="da-DK"/>
        </w:rPr>
      </w:pPr>
      <w:r w:rsidRPr="00302E87">
        <w:rPr>
          <w:b/>
          <w:bCs/>
          <w:lang w:val="da-DK"/>
        </w:rPr>
        <w:t>Udbudstekst – Dekorative Vippe Pullerter fra By Bang</w:t>
      </w:r>
      <w:r w:rsidRPr="00302E87">
        <w:rPr>
          <w:lang w:val="da-DK"/>
        </w:rPr>
        <w:br/>
      </w:r>
      <w:r w:rsidRPr="00302E87">
        <w:rPr>
          <w:sz w:val="22"/>
          <w:szCs w:val="22"/>
          <w:lang w:val="da-DK"/>
        </w:rPr>
        <w:t xml:space="preserve">By Bang et udvalg af </w:t>
      </w:r>
      <w:r w:rsidRPr="00302E87">
        <w:rPr>
          <w:b/>
          <w:bCs/>
          <w:sz w:val="22"/>
          <w:szCs w:val="22"/>
          <w:lang w:val="da-DK"/>
        </w:rPr>
        <w:t>dekorative vippepullerter</w:t>
      </w:r>
      <w:r w:rsidRPr="00302E87">
        <w:rPr>
          <w:sz w:val="22"/>
          <w:szCs w:val="22"/>
          <w:lang w:val="da-DK"/>
        </w:rPr>
        <w:t xml:space="preserve">, der forener æstetik og funktionalitet i både historiske </w:t>
      </w:r>
      <w:proofErr w:type="spellStart"/>
      <w:r w:rsidRPr="00302E87">
        <w:rPr>
          <w:sz w:val="22"/>
          <w:szCs w:val="22"/>
          <w:lang w:val="da-DK"/>
        </w:rPr>
        <w:t>bymidter</w:t>
      </w:r>
      <w:proofErr w:type="spellEnd"/>
      <w:r w:rsidRPr="00302E87">
        <w:rPr>
          <w:sz w:val="22"/>
          <w:szCs w:val="22"/>
          <w:lang w:val="da-DK"/>
        </w:rPr>
        <w:t>, parker og andre områder, hvor design spiller en afgørende rolle. Pullerterne er nemme at vippe ned for midlertidig adgang til køretøjer og fås i flere størrelser og udformninger, så de passer ind i ethvert byrum eller anlæg.</w:t>
      </w:r>
    </w:p>
    <w:p w14:paraId="3F7C42DE" w14:textId="77777777" w:rsidR="00302E87" w:rsidRPr="00302E87" w:rsidRDefault="00302E87" w:rsidP="00302E87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302E87">
        <w:rPr>
          <w:b/>
          <w:bCs/>
          <w:sz w:val="22"/>
          <w:szCs w:val="22"/>
          <w:lang w:val="da-DK"/>
        </w:rPr>
        <w:t>Dekorativt design</w:t>
      </w:r>
    </w:p>
    <w:p w14:paraId="1D1E11BF" w14:textId="77777777" w:rsidR="00302E87" w:rsidRPr="00302E87" w:rsidRDefault="00302E87" w:rsidP="00302E8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02E87">
        <w:rPr>
          <w:sz w:val="22"/>
          <w:szCs w:val="22"/>
          <w:lang w:val="da-DK"/>
        </w:rPr>
        <w:t xml:space="preserve">Findes i flere </w:t>
      </w:r>
      <w:r w:rsidRPr="00302E87">
        <w:rPr>
          <w:b/>
          <w:bCs/>
          <w:sz w:val="22"/>
          <w:szCs w:val="22"/>
          <w:lang w:val="da-DK"/>
        </w:rPr>
        <w:t>dekorative modeller</w:t>
      </w:r>
      <w:r w:rsidRPr="00302E87">
        <w:rPr>
          <w:sz w:val="22"/>
          <w:szCs w:val="22"/>
          <w:lang w:val="da-DK"/>
        </w:rPr>
        <w:t xml:space="preserve"> (fx 465, 466, 468, 473, 475, 477, 479, 480, 481, 482, 484, 485)</w:t>
      </w:r>
    </w:p>
    <w:p w14:paraId="259B90B9" w14:textId="77777777" w:rsidR="00302E87" w:rsidRPr="00302E87" w:rsidRDefault="00302E87" w:rsidP="00302E8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02E87">
        <w:rPr>
          <w:sz w:val="22"/>
          <w:szCs w:val="22"/>
          <w:lang w:val="da-DK"/>
        </w:rPr>
        <w:t>Skaber et harmonisk helhedsindtryk, velegnet til historiske omgivelser og byrum</w:t>
      </w:r>
    </w:p>
    <w:p w14:paraId="5C0BD5DB" w14:textId="77777777" w:rsidR="00302E87" w:rsidRPr="00302E87" w:rsidRDefault="00302E87" w:rsidP="00302E87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302E87">
        <w:rPr>
          <w:b/>
          <w:bCs/>
          <w:sz w:val="22"/>
          <w:szCs w:val="22"/>
          <w:lang w:val="da-DK"/>
        </w:rPr>
        <w:t>Fleksibilitet</w:t>
      </w:r>
    </w:p>
    <w:p w14:paraId="4D182BCB" w14:textId="77777777" w:rsidR="00302E87" w:rsidRPr="00302E87" w:rsidRDefault="00302E87" w:rsidP="00302E8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02E87">
        <w:rPr>
          <w:b/>
          <w:bCs/>
          <w:sz w:val="22"/>
          <w:szCs w:val="22"/>
          <w:lang w:val="da-DK"/>
        </w:rPr>
        <w:t>Vippefunktion</w:t>
      </w:r>
      <w:r w:rsidRPr="00302E87">
        <w:rPr>
          <w:sz w:val="22"/>
          <w:szCs w:val="22"/>
          <w:lang w:val="da-DK"/>
        </w:rPr>
        <w:t>: Gør det muligt at lægge pullerten ned, når der er behov for adgang</w:t>
      </w:r>
    </w:p>
    <w:p w14:paraId="3354E08A" w14:textId="77777777" w:rsidR="00302E87" w:rsidRPr="00302E87" w:rsidRDefault="00302E87" w:rsidP="00302E8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02E87">
        <w:rPr>
          <w:sz w:val="22"/>
          <w:szCs w:val="22"/>
          <w:lang w:val="da-DK"/>
        </w:rPr>
        <w:t xml:space="preserve">Fås også som </w:t>
      </w:r>
      <w:r w:rsidRPr="00302E87">
        <w:rPr>
          <w:b/>
          <w:bCs/>
          <w:sz w:val="22"/>
          <w:szCs w:val="22"/>
          <w:lang w:val="da-DK"/>
        </w:rPr>
        <w:t>nedstøbnings- eller aftagelig</w:t>
      </w:r>
      <w:r w:rsidRPr="00302E87">
        <w:rPr>
          <w:sz w:val="22"/>
          <w:szCs w:val="22"/>
          <w:lang w:val="da-DK"/>
        </w:rPr>
        <w:t xml:space="preserve"> pullert for maksimal tilpasning</w:t>
      </w:r>
    </w:p>
    <w:p w14:paraId="5A36E725" w14:textId="77777777" w:rsidR="00302E87" w:rsidRPr="00302E87" w:rsidRDefault="00302E87" w:rsidP="00302E87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302E87">
        <w:rPr>
          <w:b/>
          <w:bCs/>
          <w:sz w:val="22"/>
          <w:szCs w:val="22"/>
          <w:lang w:val="da-DK"/>
        </w:rPr>
        <w:t>Dimensioner</w:t>
      </w:r>
    </w:p>
    <w:p w14:paraId="074E6E8E" w14:textId="77777777" w:rsidR="00302E87" w:rsidRPr="00302E87" w:rsidRDefault="00302E87" w:rsidP="00302E8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02E87">
        <w:rPr>
          <w:sz w:val="22"/>
          <w:szCs w:val="22"/>
          <w:lang w:val="da-DK"/>
        </w:rPr>
        <w:t>Ø76–Ø82 mm, der gør dem velegnede til forskellige typer områder</w:t>
      </w:r>
    </w:p>
    <w:p w14:paraId="66F3F794" w14:textId="77777777" w:rsidR="00302E87" w:rsidRPr="00302E87" w:rsidRDefault="00302E87" w:rsidP="00302E87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302E87">
        <w:rPr>
          <w:b/>
          <w:bCs/>
          <w:sz w:val="22"/>
          <w:szCs w:val="22"/>
          <w:lang w:val="da-DK"/>
        </w:rPr>
        <w:t>Farvevalg</w:t>
      </w:r>
    </w:p>
    <w:p w14:paraId="386DD93C" w14:textId="77777777" w:rsidR="00302E87" w:rsidRPr="00302E87" w:rsidRDefault="00302E87" w:rsidP="00302E8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02E87">
        <w:rPr>
          <w:sz w:val="22"/>
          <w:szCs w:val="22"/>
          <w:lang w:val="da-DK"/>
        </w:rPr>
        <w:t xml:space="preserve">Leveres i alle </w:t>
      </w:r>
      <w:r w:rsidRPr="00302E87">
        <w:rPr>
          <w:b/>
          <w:bCs/>
          <w:sz w:val="22"/>
          <w:szCs w:val="22"/>
          <w:lang w:val="da-DK"/>
        </w:rPr>
        <w:t>RAL-farver</w:t>
      </w:r>
      <w:r w:rsidRPr="00302E87">
        <w:rPr>
          <w:sz w:val="22"/>
          <w:szCs w:val="22"/>
          <w:lang w:val="da-DK"/>
        </w:rPr>
        <w:t xml:space="preserve"> for optimal tilpasning til omgivelserne</w:t>
      </w:r>
    </w:p>
    <w:p w14:paraId="69339EEC" w14:textId="77777777" w:rsidR="00302E87" w:rsidRPr="00302E87" w:rsidRDefault="00302E87" w:rsidP="00302E87">
      <w:pPr>
        <w:numPr>
          <w:ilvl w:val="0"/>
          <w:numId w:val="1"/>
        </w:numPr>
        <w:rPr>
          <w:sz w:val="22"/>
          <w:szCs w:val="22"/>
          <w:lang w:val="da-DK"/>
        </w:rPr>
      </w:pPr>
      <w:r w:rsidRPr="00302E87">
        <w:rPr>
          <w:b/>
          <w:bCs/>
          <w:sz w:val="22"/>
          <w:szCs w:val="22"/>
          <w:lang w:val="da-DK"/>
        </w:rPr>
        <w:t>Montering</w:t>
      </w:r>
    </w:p>
    <w:p w14:paraId="7C64B28D" w14:textId="77777777" w:rsidR="00302E87" w:rsidRPr="00302E87" w:rsidRDefault="00302E87" w:rsidP="00302E8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02E87">
        <w:rPr>
          <w:sz w:val="22"/>
          <w:szCs w:val="22"/>
          <w:lang w:val="da-DK"/>
        </w:rPr>
        <w:t xml:space="preserve">Monteres med </w:t>
      </w:r>
      <w:r w:rsidRPr="00302E87">
        <w:rPr>
          <w:b/>
          <w:bCs/>
          <w:sz w:val="22"/>
          <w:szCs w:val="22"/>
          <w:lang w:val="da-DK"/>
        </w:rPr>
        <w:t>nedstøbningsbeslag</w:t>
      </w:r>
      <w:r w:rsidRPr="00302E87">
        <w:rPr>
          <w:sz w:val="22"/>
          <w:szCs w:val="22"/>
          <w:lang w:val="da-DK"/>
        </w:rPr>
        <w:t xml:space="preserve"> for stabilitet</w:t>
      </w:r>
    </w:p>
    <w:p w14:paraId="3E22BDDD" w14:textId="77777777" w:rsidR="00302E87" w:rsidRPr="00302E87" w:rsidRDefault="00302E87" w:rsidP="00302E87">
      <w:pPr>
        <w:numPr>
          <w:ilvl w:val="1"/>
          <w:numId w:val="1"/>
        </w:numPr>
        <w:rPr>
          <w:sz w:val="22"/>
          <w:szCs w:val="22"/>
          <w:lang w:val="da-DK"/>
        </w:rPr>
      </w:pPr>
      <w:r w:rsidRPr="00302E87">
        <w:rPr>
          <w:sz w:val="22"/>
          <w:szCs w:val="22"/>
          <w:lang w:val="da-DK"/>
        </w:rPr>
        <w:t xml:space="preserve">Betjenes via </w:t>
      </w:r>
      <w:r w:rsidRPr="00302E87">
        <w:rPr>
          <w:b/>
          <w:bCs/>
          <w:sz w:val="22"/>
          <w:szCs w:val="22"/>
          <w:lang w:val="da-DK"/>
        </w:rPr>
        <w:t>specialnøgle</w:t>
      </w:r>
      <w:r w:rsidRPr="00302E87">
        <w:rPr>
          <w:sz w:val="22"/>
          <w:szCs w:val="22"/>
          <w:lang w:val="da-DK"/>
        </w:rPr>
        <w:t>, der giver enkel og sikker håndtering</w:t>
      </w:r>
    </w:p>
    <w:p w14:paraId="15FA1130" w14:textId="21FFD551" w:rsidR="00CC54C6" w:rsidRPr="00302E87" w:rsidRDefault="00302E87">
      <w:pPr>
        <w:rPr>
          <w:sz w:val="22"/>
          <w:szCs w:val="22"/>
          <w:lang w:val="da-DK"/>
        </w:rPr>
      </w:pPr>
      <w:r w:rsidRPr="00302E87">
        <w:rPr>
          <w:sz w:val="22"/>
          <w:szCs w:val="22"/>
          <w:lang w:val="da-DK"/>
        </w:rPr>
        <w:t xml:space="preserve">Disse </w:t>
      </w:r>
      <w:r w:rsidRPr="00302E87">
        <w:rPr>
          <w:b/>
          <w:bCs/>
          <w:sz w:val="22"/>
          <w:szCs w:val="22"/>
          <w:lang w:val="da-DK"/>
        </w:rPr>
        <w:t>dekorative vippepullerter</w:t>
      </w:r>
      <w:r w:rsidRPr="00302E87">
        <w:rPr>
          <w:sz w:val="22"/>
          <w:szCs w:val="22"/>
          <w:lang w:val="da-DK"/>
        </w:rPr>
        <w:t xml:space="preserve"> fra By Bang er designet til at indgå harmonisk i ethvert miljø, samtidig med at de yder en effektiv afspærring og nem adgangskontrol.</w:t>
      </w:r>
    </w:p>
    <w:sectPr w:rsidR="00CC54C6" w:rsidRPr="00302E87" w:rsidSect="00206498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C166097"/>
    <w:multiLevelType w:val="multilevel"/>
    <w:tmpl w:val="937CA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3084730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76B7"/>
    <w:rsid w:val="00206498"/>
    <w:rsid w:val="00302E87"/>
    <w:rsid w:val="00380A96"/>
    <w:rsid w:val="00512229"/>
    <w:rsid w:val="00692216"/>
    <w:rsid w:val="007176B7"/>
    <w:rsid w:val="0079084D"/>
    <w:rsid w:val="00B81F91"/>
    <w:rsid w:val="00CC54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4AFE05"/>
  <w15:chartTrackingRefBased/>
  <w15:docId w15:val="{771309C7-FA54-436F-BF60-15A7F1F446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176B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176B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176B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176B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176B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176B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176B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176B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176B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176B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176B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176B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176B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176B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176B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176B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176B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176B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176B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176B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176B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176B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176B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176B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176B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176B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176B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176B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176B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178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Nikita Maslennikov</dc:creator>
  <cp:keywords/>
  <dc:description/>
  <cp:lastModifiedBy>Nikita Maslennikov</cp:lastModifiedBy>
  <cp:revision>2</cp:revision>
  <dcterms:created xsi:type="dcterms:W3CDTF">2025-01-21T08:38:00Z</dcterms:created>
  <dcterms:modified xsi:type="dcterms:W3CDTF">2025-01-21T08:39:00Z</dcterms:modified>
</cp:coreProperties>
</file>