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584AA" w14:textId="77777777" w:rsidR="00A62F35" w:rsidRPr="00A62F35" w:rsidRDefault="00A62F35" w:rsidP="00A62F35">
      <w:pPr>
        <w:pStyle w:val="NormalWeb"/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</w:rPr>
        <w:t xml:space="preserve">Udbudstekst – </w:t>
      </w:r>
      <w:proofErr w:type="spellStart"/>
      <w:r w:rsidRPr="00A62F35">
        <w:rPr>
          <w:rStyle w:val="Strk"/>
          <w:rFonts w:eastAsiaTheme="majorEastAsia"/>
          <w:color w:val="000000" w:themeColor="text1"/>
        </w:rPr>
        <w:t>Curvo</w:t>
      </w:r>
      <w:proofErr w:type="spellEnd"/>
      <w:r w:rsidRPr="00A62F35">
        <w:rPr>
          <w:rStyle w:val="Strk"/>
          <w:rFonts w:eastAsiaTheme="majorEastAsia"/>
          <w:color w:val="000000" w:themeColor="text1"/>
        </w:rPr>
        <w:t xml:space="preserve"> Rici Plint i Genbrugsplast fra By Bang</w:t>
      </w:r>
      <w:r w:rsidRPr="00A62F35">
        <w:rPr>
          <w:color w:val="000000" w:themeColor="text1"/>
        </w:rPr>
        <w:br/>
      </w:r>
      <w:r w:rsidRPr="00A62F35">
        <w:rPr>
          <w:color w:val="000000" w:themeColor="text1"/>
          <w:sz w:val="22"/>
          <w:szCs w:val="22"/>
        </w:rPr>
        <w:t xml:space="preserve">By Bang </w:t>
      </w:r>
      <w:proofErr w:type="spellStart"/>
      <w:r w:rsidRPr="00A62F35">
        <w:rPr>
          <w:color w:val="000000" w:themeColor="text1"/>
          <w:sz w:val="22"/>
          <w:szCs w:val="22"/>
        </w:rPr>
        <w:t>Curvo</w:t>
      </w:r>
      <w:proofErr w:type="spellEnd"/>
      <w:r w:rsidRPr="00A62F35">
        <w:rPr>
          <w:color w:val="000000" w:themeColor="text1"/>
          <w:sz w:val="22"/>
          <w:szCs w:val="22"/>
        </w:rPr>
        <w:t xml:space="preserve"> Rici plinten er en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fleksibel</w:t>
      </w:r>
      <w:r w:rsidRPr="00A62F35">
        <w:rPr>
          <w:color w:val="000000" w:themeColor="text1"/>
          <w:sz w:val="22"/>
          <w:szCs w:val="22"/>
        </w:rPr>
        <w:t xml:space="preserve"> og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bæredygtig</w:t>
      </w:r>
      <w:r w:rsidRPr="00A62F35">
        <w:rPr>
          <w:color w:val="000000" w:themeColor="text1"/>
          <w:sz w:val="22"/>
          <w:szCs w:val="22"/>
        </w:rPr>
        <w:t xml:space="preserve"> løsning, designet til brug i byrum, parker, havneområder, boligforeninger og andre udendørsarealer. Med et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enkelt design</w:t>
      </w:r>
      <w:r w:rsidRPr="00A62F35">
        <w:rPr>
          <w:color w:val="000000" w:themeColor="text1"/>
          <w:sz w:val="22"/>
          <w:szCs w:val="22"/>
        </w:rPr>
        <w:t xml:space="preserve"> og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holdbare materialer</w:t>
      </w:r>
      <w:r w:rsidRPr="00A62F35">
        <w:rPr>
          <w:color w:val="000000" w:themeColor="text1"/>
          <w:sz w:val="22"/>
          <w:szCs w:val="22"/>
        </w:rPr>
        <w:t xml:space="preserve"> sikrer plinten en behagelig siddeplads og minimal vedligeholdelse. </w:t>
      </w:r>
      <w:proofErr w:type="spellStart"/>
      <w:r w:rsidRPr="00A62F35">
        <w:rPr>
          <w:color w:val="000000" w:themeColor="text1"/>
          <w:sz w:val="22"/>
          <w:szCs w:val="22"/>
        </w:rPr>
        <w:t>Curvo</w:t>
      </w:r>
      <w:proofErr w:type="spellEnd"/>
      <w:r w:rsidRPr="00A62F35">
        <w:rPr>
          <w:color w:val="000000" w:themeColor="text1"/>
          <w:sz w:val="22"/>
          <w:szCs w:val="22"/>
        </w:rPr>
        <w:t xml:space="preserve"> Rici plinten fås i flere varianter og kan tilpasses forskellige funktioner og æstetiske krav.</w:t>
      </w:r>
    </w:p>
    <w:p w14:paraId="7AAF1C83" w14:textId="77777777" w:rsidR="00A62F35" w:rsidRPr="00A62F35" w:rsidRDefault="00A62F35" w:rsidP="00A62F35">
      <w:pPr>
        <w:pStyle w:val="NormalWeb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Genbrugsplast (100×50 eller 120×40)</w:t>
      </w:r>
      <w:r w:rsidRPr="00A62F35">
        <w:rPr>
          <w:color w:val="000000" w:themeColor="text1"/>
          <w:sz w:val="22"/>
          <w:szCs w:val="22"/>
        </w:rPr>
        <w:t>:</w:t>
      </w:r>
    </w:p>
    <w:p w14:paraId="2AE5B49E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color w:val="000000" w:themeColor="text1"/>
          <w:sz w:val="22"/>
          <w:szCs w:val="22"/>
        </w:rPr>
        <w:t>Lavet af 100 % genanvendt plast.</w:t>
      </w:r>
    </w:p>
    <w:p w14:paraId="494EE1F2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color w:val="000000" w:themeColor="text1"/>
          <w:sz w:val="22"/>
          <w:szCs w:val="22"/>
        </w:rPr>
        <w:t>UV-resistent og splintfri.</w:t>
      </w:r>
    </w:p>
    <w:p w14:paraId="723EE4DE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color w:val="000000" w:themeColor="text1"/>
          <w:sz w:val="22"/>
          <w:szCs w:val="22"/>
        </w:rPr>
        <w:t>Vedligeholdelsesfri – kræver hverken maling eller oliebehandling.</w:t>
      </w:r>
    </w:p>
    <w:p w14:paraId="71DEFE53" w14:textId="77777777" w:rsidR="00A62F35" w:rsidRPr="00A62F35" w:rsidRDefault="00A62F35" w:rsidP="00A62F35">
      <w:pPr>
        <w:pStyle w:val="NormalWeb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Galvaniseret Stålstel</w:t>
      </w:r>
      <w:r w:rsidRPr="00A62F35">
        <w:rPr>
          <w:color w:val="000000" w:themeColor="text1"/>
          <w:sz w:val="22"/>
          <w:szCs w:val="22"/>
        </w:rPr>
        <w:t>:</w:t>
      </w:r>
    </w:p>
    <w:p w14:paraId="12CFA2BA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color w:val="000000" w:themeColor="text1"/>
          <w:sz w:val="22"/>
          <w:szCs w:val="22"/>
        </w:rPr>
        <w:t xml:space="preserve">Bestående af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40×40 mm firkantrør</w:t>
      </w:r>
      <w:r w:rsidRPr="00A62F35">
        <w:rPr>
          <w:color w:val="000000" w:themeColor="text1"/>
          <w:sz w:val="22"/>
          <w:szCs w:val="22"/>
        </w:rPr>
        <w:t xml:space="preserve">,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50×25 mm U-profiler</w:t>
      </w:r>
      <w:r w:rsidRPr="00A62F35">
        <w:rPr>
          <w:color w:val="000000" w:themeColor="text1"/>
          <w:sz w:val="22"/>
          <w:szCs w:val="22"/>
        </w:rPr>
        <w:t xml:space="preserve"> og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3 mm stålplade</w:t>
      </w:r>
      <w:r w:rsidRPr="00A62F35">
        <w:rPr>
          <w:color w:val="000000" w:themeColor="text1"/>
          <w:sz w:val="22"/>
          <w:szCs w:val="22"/>
        </w:rPr>
        <w:t>.</w:t>
      </w:r>
    </w:p>
    <w:p w14:paraId="42A274B0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color w:val="000000" w:themeColor="text1"/>
          <w:sz w:val="22"/>
          <w:szCs w:val="22"/>
        </w:rPr>
        <w:t>Robust og korrosionsbestandigt.</w:t>
      </w:r>
    </w:p>
    <w:p w14:paraId="6D6369D6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color w:val="000000" w:themeColor="text1"/>
          <w:sz w:val="22"/>
          <w:szCs w:val="22"/>
        </w:rPr>
        <w:t>Kræver minimal vedligeholdelse.</w:t>
      </w:r>
    </w:p>
    <w:p w14:paraId="19E03825" w14:textId="77777777" w:rsidR="00A62F35" w:rsidRPr="00A62F35" w:rsidRDefault="00A62F35" w:rsidP="00A62F35">
      <w:pPr>
        <w:pStyle w:val="NormalWeb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Designmuligheder</w:t>
      </w:r>
      <w:r w:rsidRPr="00A62F35">
        <w:rPr>
          <w:color w:val="000000" w:themeColor="text1"/>
          <w:sz w:val="22"/>
          <w:szCs w:val="22"/>
        </w:rPr>
        <w:t>:</w:t>
      </w:r>
    </w:p>
    <w:p w14:paraId="49D6B197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Lige modeller</w:t>
      </w:r>
      <w:r w:rsidRPr="00A62F35">
        <w:rPr>
          <w:color w:val="000000" w:themeColor="text1"/>
          <w:sz w:val="22"/>
          <w:szCs w:val="22"/>
        </w:rPr>
        <w:t xml:space="preserve"> i flere længder – velegnet til mindre eller større opholdszoner.</w:t>
      </w:r>
    </w:p>
    <w:p w14:paraId="4C67D901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Krumme modeller</w:t>
      </w:r>
      <w:r w:rsidRPr="00A62F35">
        <w:rPr>
          <w:color w:val="000000" w:themeColor="text1"/>
          <w:sz w:val="22"/>
          <w:szCs w:val="22"/>
        </w:rPr>
        <w:t xml:space="preserve"> med en radius på 30°, perfekt til at skabe unikke miljøer og spændende opholdssteder.</w:t>
      </w:r>
    </w:p>
    <w:p w14:paraId="46FCCB76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Planker monteret på højkant</w:t>
      </w:r>
      <w:r w:rsidRPr="00A62F35">
        <w:rPr>
          <w:color w:val="000000" w:themeColor="text1"/>
          <w:sz w:val="22"/>
          <w:szCs w:val="22"/>
        </w:rPr>
        <w:t xml:space="preserve"> for et elegant og moderne udtryk.</w:t>
      </w:r>
    </w:p>
    <w:p w14:paraId="6B164E5F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Stålrygstøtte</w:t>
      </w:r>
      <w:r w:rsidRPr="00A62F35">
        <w:rPr>
          <w:color w:val="000000" w:themeColor="text1"/>
          <w:sz w:val="22"/>
          <w:szCs w:val="22"/>
        </w:rPr>
        <w:t>: Kan laserskæres med logo eller tekst for et personligt præg.</w:t>
      </w:r>
    </w:p>
    <w:p w14:paraId="51C990EA" w14:textId="77777777" w:rsidR="00A62F35" w:rsidRPr="00A62F35" w:rsidRDefault="00A62F35" w:rsidP="00A62F3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Farvevalg</w:t>
      </w:r>
      <w:r w:rsidRPr="00A62F35">
        <w:rPr>
          <w:color w:val="000000" w:themeColor="text1"/>
          <w:sz w:val="22"/>
          <w:szCs w:val="22"/>
        </w:rPr>
        <w:t xml:space="preserve"> på stålet: Varmgalvaniseret standard eller malet i ønsket RAL-farve.</w:t>
      </w:r>
    </w:p>
    <w:p w14:paraId="3CC94B55" w14:textId="77777777" w:rsidR="00A62F35" w:rsidRPr="00A62F35" w:rsidRDefault="00A62F35" w:rsidP="00A62F35">
      <w:pPr>
        <w:pStyle w:val="NormalWeb"/>
        <w:rPr>
          <w:color w:val="000000" w:themeColor="text1"/>
          <w:sz w:val="28"/>
          <w:szCs w:val="28"/>
        </w:rPr>
      </w:pPr>
      <w:proofErr w:type="spellStart"/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Curvo</w:t>
      </w:r>
      <w:proofErr w:type="spellEnd"/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 xml:space="preserve"> Rici plinten</w:t>
      </w:r>
      <w:r w:rsidRPr="00A62F35">
        <w:rPr>
          <w:color w:val="000000" w:themeColor="text1"/>
          <w:sz w:val="22"/>
          <w:szCs w:val="22"/>
        </w:rPr>
        <w:t xml:space="preserve"> er en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pålidelig</w:t>
      </w:r>
      <w:r w:rsidRPr="00A62F35">
        <w:rPr>
          <w:color w:val="000000" w:themeColor="text1"/>
          <w:sz w:val="22"/>
          <w:szCs w:val="22"/>
        </w:rPr>
        <w:t xml:space="preserve"> og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æstetisk</w:t>
      </w:r>
      <w:r w:rsidRPr="00A62F35">
        <w:rPr>
          <w:color w:val="000000" w:themeColor="text1"/>
          <w:sz w:val="22"/>
          <w:szCs w:val="22"/>
        </w:rPr>
        <w:t xml:space="preserve"> løsning til projekter, hvor man ønsker at kombinere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funktionalitet</w:t>
      </w:r>
      <w:r w:rsidRPr="00A62F35">
        <w:rPr>
          <w:color w:val="000000" w:themeColor="text1"/>
          <w:sz w:val="22"/>
          <w:szCs w:val="22"/>
        </w:rPr>
        <w:t xml:space="preserve">,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miljøhensyn</w:t>
      </w:r>
      <w:r w:rsidRPr="00A62F35">
        <w:rPr>
          <w:color w:val="000000" w:themeColor="text1"/>
          <w:sz w:val="22"/>
          <w:szCs w:val="22"/>
        </w:rPr>
        <w:t xml:space="preserve"> og </w:t>
      </w:r>
      <w:r w:rsidRPr="00A62F35">
        <w:rPr>
          <w:rStyle w:val="Strk"/>
          <w:rFonts w:eastAsiaTheme="majorEastAsia"/>
          <w:color w:val="000000" w:themeColor="text1"/>
          <w:sz w:val="22"/>
          <w:szCs w:val="22"/>
        </w:rPr>
        <w:t>behageligt design</w:t>
      </w:r>
      <w:r w:rsidRPr="00A62F35">
        <w:rPr>
          <w:color w:val="000000" w:themeColor="text1"/>
        </w:rPr>
        <w:t xml:space="preserve">. </w:t>
      </w:r>
    </w:p>
    <w:p w14:paraId="456F375A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7272B"/>
    <w:multiLevelType w:val="multilevel"/>
    <w:tmpl w:val="BABA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52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35"/>
    <w:rsid w:val="00383358"/>
    <w:rsid w:val="00733F00"/>
    <w:rsid w:val="00A62F35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D38C"/>
  <w15:chartTrackingRefBased/>
  <w15:docId w15:val="{5EBCE054-A1F1-4F2E-82B8-1CDEFD1D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F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62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2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2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2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2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2F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2F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2F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2F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2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2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2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2F3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2F3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2F3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2F3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2F3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2F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2F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2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2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2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2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2F3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2F3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2F3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2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2F3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2F3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62F35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A62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2025-01-25T15:16:00Z</dcterms:created>
  <dcterms:modified xsi:type="dcterms:W3CDTF">2025-01-25T15:17:00Z</dcterms:modified>
</cp:coreProperties>
</file>