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F9FFB" w14:textId="77777777" w:rsidR="00DE3920" w:rsidRPr="00557435" w:rsidRDefault="00DE3920" w:rsidP="00DE3920">
      <w:pPr>
        <w:spacing w:before="100" w:beforeAutospacing="1" w:after="100" w:afterAutospacing="1"/>
      </w:pPr>
      <w:r w:rsidRPr="00557435">
        <w:rPr>
          <w:b/>
          <w:bCs/>
        </w:rPr>
        <w:t>Udbudstekst: CESTINO Affaldsbeholder (Skraldespand) fra By Bang</w:t>
      </w:r>
    </w:p>
    <w:p w14:paraId="5479469C" w14:textId="77777777" w:rsidR="00DE3920" w:rsidRPr="00557435" w:rsidRDefault="00DE3920" w:rsidP="00DE3920">
      <w:pPr>
        <w:spacing w:before="100" w:beforeAutospacing="1" w:after="100" w:afterAutospacing="1"/>
        <w:rPr>
          <w:sz w:val="22"/>
          <w:szCs w:val="22"/>
        </w:rPr>
      </w:pPr>
      <w:r w:rsidRPr="00557435">
        <w:rPr>
          <w:sz w:val="22"/>
          <w:szCs w:val="22"/>
        </w:rPr>
        <w:t xml:space="preserve">CESTINO affaldsbeholder fra By bang er en serie af robuste og fleksible udendørs affaldsbeholdere, udviklet af den midtjyske producent By Bang. Disse skraldespande er designet i et moderne, skandinavisk formsprog med særlig fokus på holdbarhed, funktionalitet og et stilrent udtryk. Med mulighed for at tilpasse både størrelse, materiale og ekstraudstyr, henvender CESTINO-serien sig til et bredt spektrum af udemiljøer – herunder havneområder, parker, </w:t>
      </w:r>
      <w:proofErr w:type="spellStart"/>
      <w:r w:rsidRPr="00557435">
        <w:rPr>
          <w:sz w:val="22"/>
          <w:szCs w:val="22"/>
        </w:rPr>
        <w:t>bymidter</w:t>
      </w:r>
      <w:proofErr w:type="spellEnd"/>
      <w:r w:rsidRPr="00557435">
        <w:rPr>
          <w:sz w:val="22"/>
          <w:szCs w:val="22"/>
        </w:rPr>
        <w:t>, boligforeninger, institutioner og erhvervsområder.</w:t>
      </w:r>
    </w:p>
    <w:p w14:paraId="4B96B420" w14:textId="77777777" w:rsidR="00DE3920" w:rsidRPr="00557435" w:rsidRDefault="00DE3920" w:rsidP="00DE3920">
      <w:pPr>
        <w:spacing w:before="100" w:beforeAutospacing="1" w:after="100" w:afterAutospacing="1"/>
        <w:outlineLvl w:val="2"/>
        <w:rPr>
          <w:b/>
          <w:bCs/>
          <w:sz w:val="22"/>
          <w:szCs w:val="22"/>
        </w:rPr>
      </w:pPr>
      <w:r w:rsidRPr="00557435">
        <w:rPr>
          <w:b/>
          <w:bCs/>
          <w:sz w:val="22"/>
          <w:szCs w:val="22"/>
        </w:rPr>
        <w:t>Materiale og Konstruktion</w:t>
      </w:r>
    </w:p>
    <w:p w14:paraId="6F890737" w14:textId="77777777" w:rsidR="00DE3920" w:rsidRPr="00557435" w:rsidRDefault="00DE3920" w:rsidP="00DE3920">
      <w:pPr>
        <w:numPr>
          <w:ilvl w:val="0"/>
          <w:numId w:val="6"/>
        </w:numPr>
        <w:spacing w:before="100" w:beforeAutospacing="1" w:after="100" w:afterAutospacing="1"/>
        <w:rPr>
          <w:sz w:val="22"/>
          <w:szCs w:val="22"/>
        </w:rPr>
      </w:pPr>
      <w:r w:rsidRPr="00557435">
        <w:rPr>
          <w:b/>
          <w:bCs/>
          <w:sz w:val="22"/>
          <w:szCs w:val="22"/>
        </w:rPr>
        <w:t>Svøb:</w:t>
      </w:r>
      <w:r w:rsidRPr="00557435">
        <w:rPr>
          <w:sz w:val="22"/>
          <w:szCs w:val="22"/>
        </w:rPr>
        <w:t xml:space="preserve"> 3 mm valset stålplade (varmgalvaniseret som standard)</w:t>
      </w:r>
    </w:p>
    <w:p w14:paraId="76E6AFC7" w14:textId="77777777" w:rsidR="00DE3920" w:rsidRPr="00557435" w:rsidRDefault="00DE3920" w:rsidP="00DE3920">
      <w:pPr>
        <w:numPr>
          <w:ilvl w:val="0"/>
          <w:numId w:val="6"/>
        </w:numPr>
        <w:spacing w:before="100" w:beforeAutospacing="1" w:after="100" w:afterAutospacing="1"/>
        <w:rPr>
          <w:sz w:val="22"/>
          <w:szCs w:val="22"/>
        </w:rPr>
      </w:pPr>
      <w:r w:rsidRPr="00557435">
        <w:rPr>
          <w:b/>
          <w:bCs/>
          <w:sz w:val="22"/>
          <w:szCs w:val="22"/>
        </w:rPr>
        <w:t>Bundplade:</w:t>
      </w:r>
      <w:r w:rsidRPr="00557435">
        <w:rPr>
          <w:sz w:val="22"/>
          <w:szCs w:val="22"/>
        </w:rPr>
        <w:t xml:space="preserve"> 5 mm varmgalvaniseret stål med </w:t>
      </w:r>
      <w:r w:rsidRPr="00557435">
        <w:rPr>
          <w:b/>
          <w:bCs/>
          <w:sz w:val="22"/>
          <w:szCs w:val="22"/>
        </w:rPr>
        <w:t>huller til fastgørelse</w:t>
      </w:r>
      <w:r w:rsidRPr="00557435">
        <w:rPr>
          <w:sz w:val="22"/>
          <w:szCs w:val="22"/>
        </w:rPr>
        <w:t xml:space="preserve"> i terræn</w:t>
      </w:r>
    </w:p>
    <w:p w14:paraId="0AF26D97" w14:textId="77777777" w:rsidR="00DE3920" w:rsidRPr="00557435" w:rsidRDefault="00DE3920" w:rsidP="00DE3920">
      <w:pPr>
        <w:numPr>
          <w:ilvl w:val="0"/>
          <w:numId w:val="6"/>
        </w:numPr>
        <w:spacing w:before="100" w:beforeAutospacing="1" w:after="100" w:afterAutospacing="1"/>
        <w:rPr>
          <w:sz w:val="22"/>
          <w:szCs w:val="22"/>
        </w:rPr>
      </w:pPr>
      <w:proofErr w:type="spellStart"/>
      <w:r w:rsidRPr="00557435">
        <w:rPr>
          <w:b/>
          <w:bCs/>
          <w:sz w:val="22"/>
          <w:szCs w:val="22"/>
        </w:rPr>
        <w:t>Topplade</w:t>
      </w:r>
      <w:proofErr w:type="spellEnd"/>
      <w:r w:rsidRPr="00557435">
        <w:rPr>
          <w:b/>
          <w:bCs/>
          <w:sz w:val="22"/>
          <w:szCs w:val="22"/>
        </w:rPr>
        <w:t>:</w:t>
      </w:r>
      <w:r w:rsidRPr="00557435">
        <w:rPr>
          <w:sz w:val="22"/>
          <w:szCs w:val="22"/>
        </w:rPr>
        <w:t xml:space="preserve"> 5 mm buet varmgalvaniseret stål, der leder vand væk og beskytter beholderens indhold</w:t>
      </w:r>
    </w:p>
    <w:p w14:paraId="1162FCEB" w14:textId="77777777" w:rsidR="00DE3920" w:rsidRPr="00557435" w:rsidRDefault="00DE3920" w:rsidP="00DE3920">
      <w:pPr>
        <w:numPr>
          <w:ilvl w:val="0"/>
          <w:numId w:val="6"/>
        </w:numPr>
        <w:spacing w:before="100" w:beforeAutospacing="1" w:after="100" w:afterAutospacing="1"/>
        <w:rPr>
          <w:sz w:val="22"/>
          <w:szCs w:val="22"/>
        </w:rPr>
      </w:pPr>
      <w:r w:rsidRPr="00557435">
        <w:rPr>
          <w:b/>
          <w:bCs/>
          <w:sz w:val="22"/>
          <w:szCs w:val="22"/>
        </w:rPr>
        <w:t>Kapacitet:</w:t>
      </w:r>
      <w:r w:rsidRPr="00557435">
        <w:rPr>
          <w:sz w:val="22"/>
          <w:szCs w:val="22"/>
        </w:rPr>
        <w:t xml:space="preserve"> Kan leveres i 60, 90 eller 110 liter (angives ved bestilling)</w:t>
      </w:r>
    </w:p>
    <w:p w14:paraId="1D8D8CA7" w14:textId="77777777" w:rsidR="00DE3920" w:rsidRPr="00557435" w:rsidRDefault="00DE3920" w:rsidP="00DE3920">
      <w:pPr>
        <w:numPr>
          <w:ilvl w:val="0"/>
          <w:numId w:val="6"/>
        </w:numPr>
        <w:spacing w:before="100" w:beforeAutospacing="1" w:after="100" w:afterAutospacing="1"/>
        <w:rPr>
          <w:sz w:val="22"/>
          <w:szCs w:val="22"/>
        </w:rPr>
      </w:pPr>
      <w:r w:rsidRPr="00557435">
        <w:rPr>
          <w:b/>
          <w:bCs/>
          <w:sz w:val="22"/>
          <w:szCs w:val="22"/>
        </w:rPr>
        <w:t>Overfladebehandling:</w:t>
      </w:r>
    </w:p>
    <w:p w14:paraId="5A59AEDE" w14:textId="77777777" w:rsidR="00DE3920" w:rsidRPr="00557435" w:rsidRDefault="00DE3920" w:rsidP="00DE3920">
      <w:pPr>
        <w:numPr>
          <w:ilvl w:val="1"/>
          <w:numId w:val="6"/>
        </w:numPr>
        <w:spacing w:before="100" w:beforeAutospacing="1" w:after="100" w:afterAutospacing="1"/>
        <w:rPr>
          <w:sz w:val="22"/>
          <w:szCs w:val="22"/>
        </w:rPr>
      </w:pPr>
      <w:r w:rsidRPr="00557435">
        <w:rPr>
          <w:sz w:val="22"/>
          <w:szCs w:val="22"/>
        </w:rPr>
        <w:t>Varmgalvaniseret stål (standard)</w:t>
      </w:r>
    </w:p>
    <w:p w14:paraId="3D967070" w14:textId="77777777" w:rsidR="00DE3920" w:rsidRPr="00557435" w:rsidRDefault="00DE3920" w:rsidP="00DE3920">
      <w:pPr>
        <w:numPr>
          <w:ilvl w:val="1"/>
          <w:numId w:val="6"/>
        </w:numPr>
        <w:spacing w:before="100" w:beforeAutospacing="1" w:after="100" w:afterAutospacing="1"/>
        <w:rPr>
          <w:sz w:val="22"/>
          <w:szCs w:val="22"/>
        </w:rPr>
      </w:pPr>
      <w:proofErr w:type="spellStart"/>
      <w:r w:rsidRPr="00557435">
        <w:rPr>
          <w:sz w:val="22"/>
          <w:szCs w:val="22"/>
        </w:rPr>
        <w:t>Cortenstål</w:t>
      </w:r>
      <w:proofErr w:type="spellEnd"/>
    </w:p>
    <w:p w14:paraId="4F6440D8" w14:textId="77777777" w:rsidR="00DE3920" w:rsidRPr="00557435" w:rsidRDefault="00DE3920" w:rsidP="00DE3920">
      <w:pPr>
        <w:numPr>
          <w:ilvl w:val="1"/>
          <w:numId w:val="6"/>
        </w:numPr>
        <w:spacing w:before="100" w:beforeAutospacing="1" w:after="100" w:afterAutospacing="1"/>
        <w:rPr>
          <w:sz w:val="22"/>
          <w:szCs w:val="22"/>
        </w:rPr>
      </w:pPr>
      <w:r w:rsidRPr="00557435">
        <w:rPr>
          <w:sz w:val="22"/>
          <w:szCs w:val="22"/>
        </w:rPr>
        <w:t>Glasblæst rustfrit stål</w:t>
      </w:r>
    </w:p>
    <w:p w14:paraId="5418753C" w14:textId="77777777" w:rsidR="00DE3920" w:rsidRPr="00557435" w:rsidRDefault="00DE3920" w:rsidP="00DE3920">
      <w:pPr>
        <w:numPr>
          <w:ilvl w:val="1"/>
          <w:numId w:val="6"/>
        </w:numPr>
        <w:spacing w:before="100" w:beforeAutospacing="1" w:after="100" w:afterAutospacing="1"/>
        <w:rPr>
          <w:sz w:val="22"/>
          <w:szCs w:val="22"/>
        </w:rPr>
      </w:pPr>
      <w:r w:rsidRPr="00557435">
        <w:rPr>
          <w:sz w:val="22"/>
          <w:szCs w:val="22"/>
        </w:rPr>
        <w:t xml:space="preserve">Mulighed for </w:t>
      </w:r>
      <w:r w:rsidRPr="00557435">
        <w:rPr>
          <w:b/>
          <w:bCs/>
          <w:sz w:val="22"/>
          <w:szCs w:val="22"/>
        </w:rPr>
        <w:t>lakering</w:t>
      </w:r>
      <w:r w:rsidRPr="00557435">
        <w:rPr>
          <w:sz w:val="22"/>
          <w:szCs w:val="22"/>
        </w:rPr>
        <w:t xml:space="preserve"> i alle RAL-farver</w:t>
      </w:r>
    </w:p>
    <w:p w14:paraId="495665AC" w14:textId="77777777" w:rsidR="00DE3920" w:rsidRPr="00557435" w:rsidRDefault="00DE3920" w:rsidP="00DE3920">
      <w:pPr>
        <w:numPr>
          <w:ilvl w:val="0"/>
          <w:numId w:val="6"/>
        </w:numPr>
        <w:spacing w:before="100" w:beforeAutospacing="1" w:after="100" w:afterAutospacing="1"/>
        <w:rPr>
          <w:sz w:val="22"/>
          <w:szCs w:val="22"/>
        </w:rPr>
      </w:pPr>
      <w:r w:rsidRPr="00557435">
        <w:rPr>
          <w:b/>
          <w:bCs/>
          <w:sz w:val="22"/>
          <w:szCs w:val="22"/>
        </w:rPr>
        <w:t>Låsesystem:</w:t>
      </w:r>
    </w:p>
    <w:p w14:paraId="12876063" w14:textId="77777777" w:rsidR="00DE3920" w:rsidRPr="00557435" w:rsidRDefault="00DE3920" w:rsidP="00DE3920">
      <w:pPr>
        <w:numPr>
          <w:ilvl w:val="1"/>
          <w:numId w:val="6"/>
        </w:numPr>
        <w:spacing w:before="100" w:beforeAutospacing="1" w:after="100" w:afterAutospacing="1"/>
        <w:rPr>
          <w:sz w:val="22"/>
          <w:szCs w:val="22"/>
        </w:rPr>
      </w:pPr>
      <w:r w:rsidRPr="00557435">
        <w:rPr>
          <w:b/>
          <w:bCs/>
          <w:sz w:val="22"/>
          <w:szCs w:val="22"/>
        </w:rPr>
        <w:t>Messing kuglelås</w:t>
      </w:r>
      <w:r w:rsidRPr="00557435">
        <w:rPr>
          <w:sz w:val="22"/>
          <w:szCs w:val="22"/>
        </w:rPr>
        <w:t xml:space="preserve"> for sikker fastholdelse af lågen</w:t>
      </w:r>
    </w:p>
    <w:p w14:paraId="6E8974D4" w14:textId="77777777" w:rsidR="00DE3920" w:rsidRPr="00557435" w:rsidRDefault="00DE3920" w:rsidP="00DE3920">
      <w:pPr>
        <w:numPr>
          <w:ilvl w:val="1"/>
          <w:numId w:val="6"/>
        </w:numPr>
        <w:spacing w:before="100" w:beforeAutospacing="1" w:after="100" w:afterAutospacing="1"/>
        <w:rPr>
          <w:sz w:val="22"/>
          <w:szCs w:val="22"/>
        </w:rPr>
      </w:pPr>
      <w:r w:rsidRPr="00557435">
        <w:rPr>
          <w:b/>
          <w:bCs/>
          <w:sz w:val="22"/>
          <w:szCs w:val="22"/>
        </w:rPr>
        <w:t>Lås med trekantnøgle</w:t>
      </w:r>
      <w:r w:rsidRPr="00557435">
        <w:rPr>
          <w:sz w:val="22"/>
          <w:szCs w:val="22"/>
        </w:rPr>
        <w:t xml:space="preserve"> for autoriseret betjening</w:t>
      </w:r>
    </w:p>
    <w:p w14:paraId="2A53D211" w14:textId="77777777" w:rsidR="00DE3920" w:rsidRPr="00557435" w:rsidRDefault="00DE3920" w:rsidP="00DE3920">
      <w:pPr>
        <w:spacing w:before="100" w:beforeAutospacing="1" w:after="100" w:afterAutospacing="1"/>
        <w:rPr>
          <w:sz w:val="22"/>
          <w:szCs w:val="22"/>
        </w:rPr>
      </w:pPr>
      <w:r w:rsidRPr="00557435">
        <w:rPr>
          <w:sz w:val="22"/>
          <w:szCs w:val="22"/>
        </w:rPr>
        <w:t>Denne konstruktion giver en solid og samtidig elegant affaldsbeholder, der modstår daglig slitage, vind og vejr. Takket være varmgalvaniseringen opnås desuden effektiv beskyttelse mod korrosion, hvilket reducerer behovet for løbende vedligeholdelse.</w:t>
      </w:r>
    </w:p>
    <w:p w14:paraId="6CAEA320" w14:textId="77777777" w:rsidR="00DE3920" w:rsidRPr="00557435" w:rsidRDefault="00DE3920" w:rsidP="00DE3920">
      <w:pPr>
        <w:spacing w:before="100" w:beforeAutospacing="1" w:after="100" w:afterAutospacing="1"/>
        <w:outlineLvl w:val="2"/>
        <w:rPr>
          <w:b/>
          <w:bCs/>
          <w:sz w:val="22"/>
          <w:szCs w:val="22"/>
        </w:rPr>
      </w:pPr>
      <w:r w:rsidRPr="00557435">
        <w:rPr>
          <w:b/>
          <w:bCs/>
          <w:sz w:val="22"/>
          <w:szCs w:val="22"/>
        </w:rPr>
        <w:t>Ekstraudstyr og Tilvalg</w:t>
      </w:r>
    </w:p>
    <w:p w14:paraId="02B4F160" w14:textId="77777777" w:rsidR="00DE3920" w:rsidRPr="00557435" w:rsidRDefault="00DE3920" w:rsidP="00DE3920">
      <w:pPr>
        <w:spacing w:before="100" w:beforeAutospacing="1" w:after="100" w:afterAutospacing="1"/>
        <w:rPr>
          <w:sz w:val="22"/>
          <w:szCs w:val="22"/>
        </w:rPr>
      </w:pPr>
      <w:r w:rsidRPr="00557435">
        <w:rPr>
          <w:sz w:val="22"/>
          <w:szCs w:val="22"/>
        </w:rPr>
        <w:t>For at imødekomme forskellige behov i byrummet tilbyder CESTINO-serien følgende tilvalg:</w:t>
      </w:r>
    </w:p>
    <w:p w14:paraId="729C8EF8" w14:textId="77777777" w:rsidR="00DE3920" w:rsidRPr="00557435" w:rsidRDefault="00DE3920" w:rsidP="00DE3920">
      <w:pPr>
        <w:numPr>
          <w:ilvl w:val="0"/>
          <w:numId w:val="7"/>
        </w:numPr>
        <w:spacing w:before="100" w:beforeAutospacing="1" w:after="100" w:afterAutospacing="1"/>
        <w:rPr>
          <w:sz w:val="22"/>
          <w:szCs w:val="22"/>
        </w:rPr>
      </w:pPr>
      <w:r w:rsidRPr="00557435">
        <w:rPr>
          <w:b/>
          <w:bCs/>
          <w:sz w:val="22"/>
          <w:szCs w:val="22"/>
        </w:rPr>
        <w:t>Rottebund/-fælde:</w:t>
      </w:r>
      <w:r w:rsidRPr="00557435">
        <w:rPr>
          <w:sz w:val="22"/>
          <w:szCs w:val="22"/>
        </w:rPr>
        <w:t xml:space="preserve"> Specialudformet bundsektion, der letter bekæmpelse af skadedyr i områder med stor affaldsmængde.</w:t>
      </w:r>
    </w:p>
    <w:p w14:paraId="7B25A88B" w14:textId="77777777" w:rsidR="00DE3920" w:rsidRPr="00557435" w:rsidRDefault="00DE3920" w:rsidP="00DE3920">
      <w:pPr>
        <w:numPr>
          <w:ilvl w:val="0"/>
          <w:numId w:val="7"/>
        </w:numPr>
        <w:spacing w:before="100" w:beforeAutospacing="1" w:after="100" w:afterAutospacing="1"/>
        <w:rPr>
          <w:sz w:val="22"/>
          <w:szCs w:val="22"/>
        </w:rPr>
      </w:pPr>
      <w:r w:rsidRPr="00557435">
        <w:rPr>
          <w:b/>
          <w:bCs/>
          <w:sz w:val="22"/>
          <w:szCs w:val="22"/>
        </w:rPr>
        <w:t>Askebæger:</w:t>
      </w:r>
      <w:r w:rsidRPr="00557435">
        <w:rPr>
          <w:sz w:val="22"/>
          <w:szCs w:val="22"/>
        </w:rPr>
        <w:t xml:space="preserve"> Integreret i </w:t>
      </w:r>
      <w:proofErr w:type="spellStart"/>
      <w:r w:rsidRPr="00557435">
        <w:rPr>
          <w:sz w:val="22"/>
          <w:szCs w:val="22"/>
        </w:rPr>
        <w:t>toppladen</w:t>
      </w:r>
      <w:proofErr w:type="spellEnd"/>
      <w:r w:rsidRPr="00557435">
        <w:rPr>
          <w:sz w:val="22"/>
          <w:szCs w:val="22"/>
        </w:rPr>
        <w:t xml:space="preserve"> eller monteret på siden af beholderen, så rygere nemt kan bortskaffe cigaretter.</w:t>
      </w:r>
    </w:p>
    <w:p w14:paraId="6EBFD55A" w14:textId="77777777" w:rsidR="00DE3920" w:rsidRPr="00557435" w:rsidRDefault="00DE3920" w:rsidP="00DE3920">
      <w:pPr>
        <w:numPr>
          <w:ilvl w:val="0"/>
          <w:numId w:val="7"/>
        </w:numPr>
        <w:spacing w:before="100" w:beforeAutospacing="1" w:after="100" w:afterAutospacing="1"/>
        <w:rPr>
          <w:sz w:val="22"/>
          <w:szCs w:val="22"/>
        </w:rPr>
      </w:pPr>
      <w:r w:rsidRPr="00557435">
        <w:rPr>
          <w:b/>
          <w:bCs/>
          <w:sz w:val="22"/>
          <w:szCs w:val="22"/>
        </w:rPr>
        <w:t>Pantholder:</w:t>
      </w:r>
      <w:r w:rsidRPr="00557435">
        <w:rPr>
          <w:sz w:val="22"/>
          <w:szCs w:val="22"/>
        </w:rPr>
        <w:t xml:space="preserve"> Ekstern holder til pantflasker eller -dåser, der muliggør separat indsamling og fremmer genbrug.</w:t>
      </w:r>
    </w:p>
    <w:p w14:paraId="5068DD73" w14:textId="77777777" w:rsidR="00DE3920" w:rsidRPr="00557435" w:rsidRDefault="00DE3920" w:rsidP="00DE3920">
      <w:pPr>
        <w:numPr>
          <w:ilvl w:val="0"/>
          <w:numId w:val="7"/>
        </w:numPr>
        <w:spacing w:before="100" w:beforeAutospacing="1" w:after="100" w:afterAutospacing="1"/>
        <w:rPr>
          <w:sz w:val="22"/>
          <w:szCs w:val="22"/>
        </w:rPr>
      </w:pPr>
      <w:r w:rsidRPr="00557435">
        <w:rPr>
          <w:b/>
          <w:bCs/>
          <w:sz w:val="22"/>
          <w:szCs w:val="22"/>
        </w:rPr>
        <w:t>Dobbelt sideindkast:</w:t>
      </w:r>
      <w:r w:rsidRPr="00557435">
        <w:rPr>
          <w:sz w:val="22"/>
          <w:szCs w:val="22"/>
        </w:rPr>
        <w:t xml:space="preserve"> Giver adgang fra to sider, hvilket er særligt praktisk i fodgængertætte områder.</w:t>
      </w:r>
    </w:p>
    <w:p w14:paraId="62045313" w14:textId="77777777" w:rsidR="00DE3920" w:rsidRPr="00557435" w:rsidRDefault="00DE3920" w:rsidP="00DE3920">
      <w:pPr>
        <w:numPr>
          <w:ilvl w:val="0"/>
          <w:numId w:val="7"/>
        </w:numPr>
        <w:spacing w:before="100" w:beforeAutospacing="1" w:after="100" w:afterAutospacing="1"/>
        <w:rPr>
          <w:sz w:val="22"/>
          <w:szCs w:val="22"/>
        </w:rPr>
      </w:pPr>
      <w:r w:rsidRPr="00557435">
        <w:rPr>
          <w:b/>
          <w:bCs/>
          <w:sz w:val="22"/>
          <w:szCs w:val="22"/>
        </w:rPr>
        <w:t>Laserskåret logo eller tekst:</w:t>
      </w:r>
      <w:r w:rsidRPr="00557435">
        <w:rPr>
          <w:sz w:val="22"/>
          <w:szCs w:val="22"/>
        </w:rPr>
        <w:t xml:space="preserve"> Mulighed for at få byvåben, virksomhedslogo eller anden grafik i det valsede svøb, så beholderen integreres i den omkringliggende arkitektur og identitet.</w:t>
      </w:r>
    </w:p>
    <w:p w14:paraId="5AF3F8FC" w14:textId="77777777" w:rsidR="00DE3920" w:rsidRPr="00557435" w:rsidRDefault="00DE3920" w:rsidP="00DE3920">
      <w:pPr>
        <w:spacing w:before="100" w:beforeAutospacing="1" w:after="100" w:afterAutospacing="1"/>
        <w:outlineLvl w:val="2"/>
        <w:rPr>
          <w:b/>
          <w:bCs/>
          <w:sz w:val="22"/>
          <w:szCs w:val="22"/>
        </w:rPr>
      </w:pPr>
      <w:r w:rsidRPr="00557435">
        <w:rPr>
          <w:b/>
          <w:bCs/>
          <w:sz w:val="22"/>
          <w:szCs w:val="22"/>
        </w:rPr>
        <w:t>Funktionalitet og Drift</w:t>
      </w:r>
    </w:p>
    <w:p w14:paraId="5CA3C9C4" w14:textId="77777777" w:rsidR="00DE3920" w:rsidRPr="00557435" w:rsidRDefault="00DE3920" w:rsidP="00DE3920">
      <w:pPr>
        <w:numPr>
          <w:ilvl w:val="0"/>
          <w:numId w:val="8"/>
        </w:numPr>
        <w:spacing w:before="100" w:beforeAutospacing="1" w:after="100" w:afterAutospacing="1"/>
        <w:rPr>
          <w:sz w:val="22"/>
          <w:szCs w:val="22"/>
        </w:rPr>
      </w:pPr>
      <w:r w:rsidRPr="00557435">
        <w:rPr>
          <w:b/>
          <w:bCs/>
          <w:sz w:val="22"/>
          <w:szCs w:val="22"/>
        </w:rPr>
        <w:t>Poseholder med elastiksnor:</w:t>
      </w:r>
      <w:r w:rsidRPr="00557435">
        <w:rPr>
          <w:sz w:val="22"/>
          <w:szCs w:val="22"/>
        </w:rPr>
        <w:t xml:space="preserve"> Indvendig holder, der sikrer nem og stabil fastgørelse af affaldsposen. Dette forenkler tømning og skåner posen mod at glide ned eller revne.</w:t>
      </w:r>
    </w:p>
    <w:p w14:paraId="12804577" w14:textId="77777777" w:rsidR="00DE3920" w:rsidRPr="00557435" w:rsidRDefault="00DE3920" w:rsidP="00DE3920">
      <w:pPr>
        <w:numPr>
          <w:ilvl w:val="0"/>
          <w:numId w:val="8"/>
        </w:numPr>
        <w:spacing w:before="100" w:beforeAutospacing="1" w:after="100" w:afterAutospacing="1"/>
        <w:rPr>
          <w:sz w:val="22"/>
          <w:szCs w:val="22"/>
        </w:rPr>
      </w:pPr>
      <w:r w:rsidRPr="00557435">
        <w:rPr>
          <w:b/>
          <w:bCs/>
          <w:sz w:val="22"/>
          <w:szCs w:val="22"/>
        </w:rPr>
        <w:t>Tømning og vedligehold:</w:t>
      </w:r>
      <w:r w:rsidRPr="00557435">
        <w:rPr>
          <w:sz w:val="22"/>
          <w:szCs w:val="22"/>
        </w:rPr>
        <w:t xml:space="preserve"> Lågen åbnes med trekantnøgle, hvilket giver servicepersonale hurtig adgang til den indvendige poseholder. Messing kuglelåsen sikrer, at lågen forbliver lukket ved daglig brug.</w:t>
      </w:r>
    </w:p>
    <w:p w14:paraId="5DF590DD" w14:textId="77777777" w:rsidR="00DE3920" w:rsidRPr="00557435" w:rsidRDefault="00DE3920" w:rsidP="00DE3920">
      <w:pPr>
        <w:numPr>
          <w:ilvl w:val="0"/>
          <w:numId w:val="8"/>
        </w:numPr>
        <w:spacing w:before="100" w:beforeAutospacing="1" w:after="100" w:afterAutospacing="1"/>
        <w:rPr>
          <w:sz w:val="22"/>
          <w:szCs w:val="22"/>
        </w:rPr>
      </w:pPr>
      <w:r w:rsidRPr="00557435">
        <w:rPr>
          <w:b/>
          <w:bCs/>
          <w:sz w:val="22"/>
          <w:szCs w:val="22"/>
        </w:rPr>
        <w:t>Robust montering:</w:t>
      </w:r>
      <w:r w:rsidRPr="00557435">
        <w:rPr>
          <w:sz w:val="22"/>
          <w:szCs w:val="22"/>
        </w:rPr>
        <w:t xml:space="preserve"> De forberedte huller i 5 mm bundpladen muliggør solid forankring på beton-, flise- eller asfaltunderlag.</w:t>
      </w:r>
    </w:p>
    <w:p w14:paraId="30C355B0" w14:textId="77777777" w:rsidR="00DE3920" w:rsidRPr="00557435" w:rsidRDefault="00DE3920" w:rsidP="00DE3920">
      <w:pPr>
        <w:numPr>
          <w:ilvl w:val="0"/>
          <w:numId w:val="8"/>
        </w:numPr>
        <w:spacing w:before="100" w:beforeAutospacing="1" w:after="100" w:afterAutospacing="1"/>
        <w:rPr>
          <w:sz w:val="22"/>
          <w:szCs w:val="22"/>
        </w:rPr>
      </w:pPr>
      <w:r w:rsidRPr="00557435">
        <w:rPr>
          <w:b/>
          <w:bCs/>
          <w:sz w:val="22"/>
          <w:szCs w:val="22"/>
        </w:rPr>
        <w:lastRenderedPageBreak/>
        <w:t>Minimal korrosionsrisiko:</w:t>
      </w:r>
      <w:r w:rsidRPr="00557435">
        <w:rPr>
          <w:sz w:val="22"/>
          <w:szCs w:val="22"/>
        </w:rPr>
        <w:t xml:space="preserve"> Varmgalvaniseret stål eller rustfri alternativer kræver kun en enkel rengøring ved behov. En eventuel lakering er ligeledes slidstærk og nem at vedligeholde.</w:t>
      </w:r>
    </w:p>
    <w:p w14:paraId="50BB0DE3" w14:textId="77777777" w:rsidR="00DE3920" w:rsidRPr="00557435" w:rsidRDefault="00DE3920" w:rsidP="00DE3920">
      <w:pPr>
        <w:numPr>
          <w:ilvl w:val="0"/>
          <w:numId w:val="9"/>
        </w:numPr>
        <w:spacing w:before="100" w:beforeAutospacing="1" w:after="100" w:afterAutospacing="1"/>
        <w:rPr>
          <w:sz w:val="22"/>
          <w:szCs w:val="22"/>
        </w:rPr>
      </w:pPr>
      <w:r w:rsidRPr="00557435">
        <w:rPr>
          <w:b/>
          <w:bCs/>
          <w:sz w:val="22"/>
          <w:szCs w:val="22"/>
        </w:rPr>
        <w:t>Offentlige byrum:</w:t>
      </w:r>
      <w:r w:rsidRPr="00557435">
        <w:rPr>
          <w:sz w:val="22"/>
          <w:szCs w:val="22"/>
        </w:rPr>
        <w:t xml:space="preserve"> Ideel til gader, torve, busstoppesteder og rekreative områder.</w:t>
      </w:r>
    </w:p>
    <w:p w14:paraId="3310AC36" w14:textId="77777777" w:rsidR="00DE3920" w:rsidRPr="00557435" w:rsidRDefault="00DE3920" w:rsidP="00DE3920">
      <w:pPr>
        <w:numPr>
          <w:ilvl w:val="0"/>
          <w:numId w:val="9"/>
        </w:numPr>
        <w:spacing w:before="100" w:beforeAutospacing="1" w:after="100" w:afterAutospacing="1"/>
        <w:rPr>
          <w:sz w:val="22"/>
          <w:szCs w:val="22"/>
        </w:rPr>
      </w:pPr>
      <w:r w:rsidRPr="00557435">
        <w:rPr>
          <w:b/>
          <w:bCs/>
          <w:sz w:val="22"/>
          <w:szCs w:val="22"/>
        </w:rPr>
        <w:t>Institutioner og boligforeninger:</w:t>
      </w:r>
      <w:r w:rsidRPr="00557435">
        <w:rPr>
          <w:sz w:val="22"/>
          <w:szCs w:val="22"/>
        </w:rPr>
        <w:t xml:space="preserve"> Robust og rengøringsvenlig skraldespand, der modstår daglig slitage.</w:t>
      </w:r>
    </w:p>
    <w:p w14:paraId="21AB58EE" w14:textId="77777777" w:rsidR="00DE3920" w:rsidRPr="00557435" w:rsidRDefault="00DE3920" w:rsidP="00DE3920">
      <w:pPr>
        <w:numPr>
          <w:ilvl w:val="0"/>
          <w:numId w:val="9"/>
        </w:numPr>
        <w:spacing w:before="100" w:beforeAutospacing="1" w:after="100" w:afterAutospacing="1"/>
        <w:rPr>
          <w:sz w:val="22"/>
          <w:szCs w:val="22"/>
        </w:rPr>
      </w:pPr>
      <w:r w:rsidRPr="00557435">
        <w:rPr>
          <w:b/>
          <w:bCs/>
          <w:sz w:val="22"/>
          <w:szCs w:val="22"/>
        </w:rPr>
        <w:t>Parker og grønne områder:</w:t>
      </w:r>
      <w:r w:rsidRPr="00557435">
        <w:rPr>
          <w:sz w:val="22"/>
          <w:szCs w:val="22"/>
        </w:rPr>
        <w:t xml:space="preserve"> Mulighed for dobbelt sideindkast og rottebund øger funktionaliteten i store udemiljøer.</w:t>
      </w:r>
    </w:p>
    <w:p w14:paraId="457F569C" w14:textId="77777777" w:rsidR="00DE3920" w:rsidRPr="00557435" w:rsidRDefault="00DE3920" w:rsidP="00DE3920">
      <w:pPr>
        <w:numPr>
          <w:ilvl w:val="0"/>
          <w:numId w:val="9"/>
        </w:numPr>
        <w:spacing w:before="100" w:beforeAutospacing="1" w:after="100" w:afterAutospacing="1"/>
        <w:rPr>
          <w:sz w:val="22"/>
          <w:szCs w:val="22"/>
        </w:rPr>
      </w:pPr>
      <w:r w:rsidRPr="00557435">
        <w:rPr>
          <w:b/>
          <w:bCs/>
          <w:sz w:val="22"/>
          <w:szCs w:val="22"/>
        </w:rPr>
        <w:t>Havnefronter og strande:</w:t>
      </w:r>
      <w:r w:rsidRPr="00557435">
        <w:rPr>
          <w:sz w:val="22"/>
          <w:szCs w:val="22"/>
        </w:rPr>
        <w:t xml:space="preserve"> Korrosionsbestandig konstruktion, der tåler salt og vind.</w:t>
      </w:r>
    </w:p>
    <w:p w14:paraId="412A88B2" w14:textId="77777777" w:rsidR="00DE3920" w:rsidRPr="00557435" w:rsidRDefault="00DE3920" w:rsidP="00DE3920">
      <w:pPr>
        <w:rPr>
          <w:sz w:val="22"/>
          <w:szCs w:val="22"/>
        </w:rPr>
      </w:pPr>
    </w:p>
    <w:p w14:paraId="17CAEF54" w14:textId="77777777" w:rsidR="00DE3920" w:rsidRPr="00557435" w:rsidRDefault="00DE3920" w:rsidP="00DE3920">
      <w:pPr>
        <w:spacing w:before="100" w:beforeAutospacing="1" w:after="100" w:afterAutospacing="1"/>
        <w:outlineLvl w:val="2"/>
        <w:rPr>
          <w:b/>
          <w:bCs/>
          <w:sz w:val="22"/>
          <w:szCs w:val="22"/>
        </w:rPr>
      </w:pPr>
      <w:r w:rsidRPr="00557435">
        <w:rPr>
          <w:b/>
          <w:bCs/>
          <w:sz w:val="22"/>
          <w:szCs w:val="22"/>
        </w:rPr>
        <w:t>Nøglefordele</w:t>
      </w:r>
    </w:p>
    <w:p w14:paraId="5F4C3B1C" w14:textId="77777777" w:rsidR="00DE3920" w:rsidRPr="00557435" w:rsidRDefault="00DE3920" w:rsidP="00DE3920">
      <w:pPr>
        <w:numPr>
          <w:ilvl w:val="0"/>
          <w:numId w:val="10"/>
        </w:numPr>
        <w:spacing w:before="100" w:beforeAutospacing="1" w:after="100" w:afterAutospacing="1"/>
        <w:rPr>
          <w:sz w:val="22"/>
          <w:szCs w:val="22"/>
        </w:rPr>
      </w:pPr>
      <w:r w:rsidRPr="00557435">
        <w:rPr>
          <w:b/>
          <w:bCs/>
          <w:sz w:val="22"/>
          <w:szCs w:val="22"/>
        </w:rPr>
        <w:t>Skandinavisk design:</w:t>
      </w:r>
      <w:r w:rsidRPr="00557435">
        <w:rPr>
          <w:sz w:val="22"/>
          <w:szCs w:val="22"/>
        </w:rPr>
        <w:t xml:space="preserve"> Rent formsprog, der passer diskret ind i moderne by- og naturmiljøer.</w:t>
      </w:r>
    </w:p>
    <w:p w14:paraId="0A8499F6" w14:textId="77777777" w:rsidR="00DE3920" w:rsidRPr="00557435" w:rsidRDefault="00DE3920" w:rsidP="00DE3920">
      <w:pPr>
        <w:numPr>
          <w:ilvl w:val="0"/>
          <w:numId w:val="10"/>
        </w:numPr>
        <w:spacing w:before="100" w:beforeAutospacing="1" w:after="100" w:afterAutospacing="1"/>
        <w:rPr>
          <w:sz w:val="22"/>
          <w:szCs w:val="22"/>
        </w:rPr>
      </w:pPr>
      <w:r w:rsidRPr="00557435">
        <w:rPr>
          <w:b/>
          <w:bCs/>
          <w:sz w:val="22"/>
          <w:szCs w:val="22"/>
        </w:rPr>
        <w:t>Fleksibilitet:</w:t>
      </w:r>
      <w:r w:rsidRPr="00557435">
        <w:rPr>
          <w:sz w:val="22"/>
          <w:szCs w:val="22"/>
        </w:rPr>
        <w:t xml:space="preserve"> Forskellige størrelser, flere materialemuligheder og et bredt udvalg af tilbehør.</w:t>
      </w:r>
    </w:p>
    <w:p w14:paraId="1C131E5A" w14:textId="77777777" w:rsidR="00DE3920" w:rsidRPr="00557435" w:rsidRDefault="00DE3920" w:rsidP="00DE3920">
      <w:pPr>
        <w:numPr>
          <w:ilvl w:val="0"/>
          <w:numId w:val="10"/>
        </w:numPr>
        <w:spacing w:before="100" w:beforeAutospacing="1" w:after="100" w:afterAutospacing="1"/>
        <w:rPr>
          <w:sz w:val="22"/>
          <w:szCs w:val="22"/>
        </w:rPr>
      </w:pPr>
      <w:r w:rsidRPr="00557435">
        <w:rPr>
          <w:b/>
          <w:bCs/>
          <w:sz w:val="22"/>
          <w:szCs w:val="22"/>
        </w:rPr>
        <w:t>Høj holdbarhed:</w:t>
      </w:r>
      <w:r w:rsidRPr="00557435">
        <w:rPr>
          <w:sz w:val="22"/>
          <w:szCs w:val="22"/>
        </w:rPr>
        <w:t xml:space="preserve"> 3 mm valset stål, 5 mm bund- og </w:t>
      </w:r>
      <w:proofErr w:type="spellStart"/>
      <w:r w:rsidRPr="00557435">
        <w:rPr>
          <w:sz w:val="22"/>
          <w:szCs w:val="22"/>
        </w:rPr>
        <w:t>topplade</w:t>
      </w:r>
      <w:proofErr w:type="spellEnd"/>
      <w:r w:rsidRPr="00557435">
        <w:rPr>
          <w:sz w:val="22"/>
          <w:szCs w:val="22"/>
        </w:rPr>
        <w:t xml:space="preserve"> samt varmgalvaniseret overflade sikrer lang levetid.</w:t>
      </w:r>
    </w:p>
    <w:p w14:paraId="24802E13" w14:textId="77777777" w:rsidR="00DE3920" w:rsidRPr="00557435" w:rsidRDefault="00DE3920" w:rsidP="00DE3920">
      <w:pPr>
        <w:numPr>
          <w:ilvl w:val="0"/>
          <w:numId w:val="10"/>
        </w:numPr>
        <w:spacing w:before="100" w:beforeAutospacing="1" w:after="100" w:afterAutospacing="1"/>
        <w:rPr>
          <w:sz w:val="22"/>
          <w:szCs w:val="22"/>
        </w:rPr>
      </w:pPr>
      <w:r w:rsidRPr="00557435">
        <w:rPr>
          <w:b/>
          <w:bCs/>
          <w:sz w:val="22"/>
          <w:szCs w:val="22"/>
        </w:rPr>
        <w:t>Sikker aflåsning:</w:t>
      </w:r>
      <w:r w:rsidRPr="00557435">
        <w:rPr>
          <w:sz w:val="22"/>
          <w:szCs w:val="22"/>
        </w:rPr>
        <w:t xml:space="preserve"> Kombination af messing kuglelås og trekantnøgle gør tømning hurtig og uautoriseret adgang vanskelig.</w:t>
      </w:r>
    </w:p>
    <w:p w14:paraId="64745E66" w14:textId="77777777" w:rsidR="00DE3920" w:rsidRPr="00557435" w:rsidRDefault="00DE3920" w:rsidP="00DE3920">
      <w:pPr>
        <w:numPr>
          <w:ilvl w:val="0"/>
          <w:numId w:val="10"/>
        </w:numPr>
        <w:spacing w:before="100" w:beforeAutospacing="1" w:after="100" w:afterAutospacing="1"/>
        <w:rPr>
          <w:sz w:val="22"/>
          <w:szCs w:val="22"/>
        </w:rPr>
      </w:pPr>
      <w:r w:rsidRPr="00557435">
        <w:rPr>
          <w:b/>
          <w:bCs/>
          <w:sz w:val="22"/>
          <w:szCs w:val="22"/>
        </w:rPr>
        <w:t>Mulighed for branding:</w:t>
      </w:r>
      <w:r w:rsidRPr="00557435">
        <w:rPr>
          <w:sz w:val="22"/>
          <w:szCs w:val="22"/>
        </w:rPr>
        <w:t xml:space="preserve"> Laserskåret logo eller tekst skaber genkendelighed og visuelt særpræg.</w:t>
      </w:r>
    </w:p>
    <w:p w14:paraId="5F56648A" w14:textId="77777777" w:rsidR="00DE3920" w:rsidRPr="00557435" w:rsidRDefault="00DE3920" w:rsidP="00DE3920">
      <w:pPr>
        <w:numPr>
          <w:ilvl w:val="0"/>
          <w:numId w:val="10"/>
        </w:numPr>
        <w:spacing w:before="100" w:beforeAutospacing="1" w:after="100" w:afterAutospacing="1"/>
        <w:rPr>
          <w:sz w:val="22"/>
          <w:szCs w:val="22"/>
        </w:rPr>
      </w:pPr>
      <w:r w:rsidRPr="00557435">
        <w:rPr>
          <w:b/>
          <w:bCs/>
          <w:sz w:val="22"/>
          <w:szCs w:val="22"/>
        </w:rPr>
        <w:t>Poseholder med elastiksnor:</w:t>
      </w:r>
      <w:r w:rsidRPr="00557435">
        <w:rPr>
          <w:sz w:val="22"/>
          <w:szCs w:val="22"/>
        </w:rPr>
        <w:t xml:space="preserve"> Giver effektiv fastholdelse af affaldspose og nemmere tømning.</w:t>
      </w:r>
    </w:p>
    <w:p w14:paraId="105BFB25" w14:textId="22E11C6E" w:rsidR="00DE3920" w:rsidRPr="00557435" w:rsidRDefault="00DE3920" w:rsidP="00DE3920">
      <w:pPr>
        <w:spacing w:before="100" w:beforeAutospacing="1" w:after="100" w:afterAutospacing="1"/>
        <w:rPr>
          <w:sz w:val="22"/>
          <w:szCs w:val="22"/>
        </w:rPr>
      </w:pPr>
      <w:r w:rsidRPr="00557435">
        <w:rPr>
          <w:sz w:val="22"/>
          <w:szCs w:val="22"/>
        </w:rPr>
        <w:t xml:space="preserve">CESTINO </w:t>
      </w:r>
      <w:r>
        <w:rPr>
          <w:sz w:val="22"/>
          <w:szCs w:val="22"/>
        </w:rPr>
        <w:t xml:space="preserve">affaldsbeholder fra By bang </w:t>
      </w:r>
      <w:r w:rsidRPr="00557435">
        <w:rPr>
          <w:sz w:val="22"/>
          <w:szCs w:val="22"/>
        </w:rPr>
        <w:t>er en alsidig og driftssikker løsning, der bidrager til en renere og mere indbydende hverdag i det offentlige rum. Ved at kombinere solidt håndværk, moderne design og praktiske tilvalg sikrer CESTINO, at både borgere, besøgende og driftspersonale får den bedst mulige affaldsoplevelse.</w:t>
      </w:r>
    </w:p>
    <w:p w14:paraId="30FFFA1D" w14:textId="77777777" w:rsidR="00733F00" w:rsidRDefault="00733F00"/>
    <w:sectPr w:rsidR="00733F00">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70344"/>
    <w:multiLevelType w:val="multilevel"/>
    <w:tmpl w:val="0C6A7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F828E9"/>
    <w:multiLevelType w:val="multilevel"/>
    <w:tmpl w:val="65E206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A739AF"/>
    <w:multiLevelType w:val="multilevel"/>
    <w:tmpl w:val="46D862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BCB674B"/>
    <w:multiLevelType w:val="multilevel"/>
    <w:tmpl w:val="F134EC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21631C8"/>
    <w:multiLevelType w:val="multilevel"/>
    <w:tmpl w:val="EFEA8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7737E34"/>
    <w:multiLevelType w:val="multilevel"/>
    <w:tmpl w:val="C708F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D87CA8"/>
    <w:multiLevelType w:val="multilevel"/>
    <w:tmpl w:val="FA96F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5B82C41"/>
    <w:multiLevelType w:val="multilevel"/>
    <w:tmpl w:val="C7DE4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5146A57"/>
    <w:multiLevelType w:val="multilevel"/>
    <w:tmpl w:val="9026AB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5302F8B"/>
    <w:multiLevelType w:val="multilevel"/>
    <w:tmpl w:val="4FC6E3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94630867">
    <w:abstractNumId w:val="9"/>
  </w:num>
  <w:num w:numId="2" w16cid:durableId="1078939830">
    <w:abstractNumId w:val="6"/>
  </w:num>
  <w:num w:numId="3" w16cid:durableId="445201650">
    <w:abstractNumId w:val="3"/>
  </w:num>
  <w:num w:numId="4" w16cid:durableId="1938948803">
    <w:abstractNumId w:val="7"/>
  </w:num>
  <w:num w:numId="5" w16cid:durableId="1279871289">
    <w:abstractNumId w:val="1"/>
  </w:num>
  <w:num w:numId="6" w16cid:durableId="1483035546">
    <w:abstractNumId w:val="2"/>
  </w:num>
  <w:num w:numId="7" w16cid:durableId="1735542669">
    <w:abstractNumId w:val="0"/>
  </w:num>
  <w:num w:numId="8" w16cid:durableId="1362779133">
    <w:abstractNumId w:val="4"/>
  </w:num>
  <w:num w:numId="9" w16cid:durableId="292756100">
    <w:abstractNumId w:val="5"/>
  </w:num>
  <w:num w:numId="10" w16cid:durableId="197737454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3920"/>
    <w:rsid w:val="0055366D"/>
    <w:rsid w:val="00733F00"/>
    <w:rsid w:val="00DE3920"/>
    <w:rsid w:val="00F0027E"/>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8DD78"/>
  <w15:chartTrackingRefBased/>
  <w15:docId w15:val="{CEBC92CA-B2C9-4B7E-9005-8A5F187F8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3920"/>
    <w:pPr>
      <w:spacing w:after="0" w:line="240" w:lineRule="auto"/>
    </w:pPr>
    <w:rPr>
      <w:rFonts w:ascii="Times New Roman" w:eastAsia="Times New Roman" w:hAnsi="Times New Roman" w:cs="Times New Roman"/>
      <w:kern w:val="0"/>
      <w:sz w:val="24"/>
      <w:szCs w:val="24"/>
      <w:lang w:eastAsia="da-DK"/>
      <w14:ligatures w14:val="none"/>
    </w:rPr>
  </w:style>
  <w:style w:type="paragraph" w:styleId="Overskrift1">
    <w:name w:val="heading 1"/>
    <w:basedOn w:val="Normal"/>
    <w:next w:val="Normal"/>
    <w:link w:val="Overskrift1Tegn"/>
    <w:uiPriority w:val="9"/>
    <w:qFormat/>
    <w:rsid w:val="00DE3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E3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E3920"/>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E3920"/>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E3920"/>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E3920"/>
    <w:pPr>
      <w:keepNext/>
      <w:keepLines/>
      <w:spacing w:before="4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E3920"/>
    <w:pPr>
      <w:keepNext/>
      <w:keepLines/>
      <w:spacing w:before="4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E3920"/>
    <w:pPr>
      <w:keepNext/>
      <w:keepLines/>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E3920"/>
    <w:pPr>
      <w:keepNext/>
      <w:keepLines/>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E3920"/>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E3920"/>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E3920"/>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E3920"/>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E3920"/>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E3920"/>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E3920"/>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E3920"/>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E3920"/>
    <w:rPr>
      <w:rFonts w:eastAsiaTheme="majorEastAsia" w:cstheme="majorBidi"/>
      <w:color w:val="272727" w:themeColor="text1" w:themeTint="D8"/>
    </w:rPr>
  </w:style>
  <w:style w:type="paragraph" w:styleId="Titel">
    <w:name w:val="Title"/>
    <w:basedOn w:val="Normal"/>
    <w:next w:val="Normal"/>
    <w:link w:val="TitelTegn"/>
    <w:uiPriority w:val="10"/>
    <w:qFormat/>
    <w:rsid w:val="00DE3920"/>
    <w:pPr>
      <w:spacing w:after="80"/>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E3920"/>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E3920"/>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E3920"/>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E3920"/>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E3920"/>
    <w:rPr>
      <w:i/>
      <w:iCs/>
      <w:color w:val="404040" w:themeColor="text1" w:themeTint="BF"/>
    </w:rPr>
  </w:style>
  <w:style w:type="paragraph" w:styleId="Listeafsnit">
    <w:name w:val="List Paragraph"/>
    <w:basedOn w:val="Normal"/>
    <w:uiPriority w:val="34"/>
    <w:qFormat/>
    <w:rsid w:val="00DE3920"/>
    <w:pPr>
      <w:ind w:left="720"/>
      <w:contextualSpacing/>
    </w:pPr>
  </w:style>
  <w:style w:type="character" w:styleId="Kraftigfremhvning">
    <w:name w:val="Intense Emphasis"/>
    <w:basedOn w:val="Standardskrifttypeiafsnit"/>
    <w:uiPriority w:val="21"/>
    <w:qFormat/>
    <w:rsid w:val="00DE3920"/>
    <w:rPr>
      <w:i/>
      <w:iCs/>
      <w:color w:val="0F4761" w:themeColor="accent1" w:themeShade="BF"/>
    </w:rPr>
  </w:style>
  <w:style w:type="paragraph" w:styleId="Strktcitat">
    <w:name w:val="Intense Quote"/>
    <w:basedOn w:val="Normal"/>
    <w:next w:val="Normal"/>
    <w:link w:val="StrktcitatTegn"/>
    <w:uiPriority w:val="30"/>
    <w:qFormat/>
    <w:rsid w:val="00DE3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E3920"/>
    <w:rPr>
      <w:i/>
      <w:iCs/>
      <w:color w:val="0F4761" w:themeColor="accent1" w:themeShade="BF"/>
    </w:rPr>
  </w:style>
  <w:style w:type="character" w:styleId="Kraftighenvisning">
    <w:name w:val="Intense Reference"/>
    <w:basedOn w:val="Standardskrifttypeiafsnit"/>
    <w:uiPriority w:val="32"/>
    <w:qFormat/>
    <w:rsid w:val="00DE392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4964337">
      <w:bodyDiv w:val="1"/>
      <w:marLeft w:val="0"/>
      <w:marRight w:val="0"/>
      <w:marTop w:val="0"/>
      <w:marBottom w:val="0"/>
      <w:divBdr>
        <w:top w:val="none" w:sz="0" w:space="0" w:color="auto"/>
        <w:left w:val="none" w:sz="0" w:space="0" w:color="auto"/>
        <w:bottom w:val="none" w:sz="0" w:space="0" w:color="auto"/>
        <w:right w:val="none" w:sz="0" w:space="0" w:color="auto"/>
      </w:divBdr>
      <w:divsChild>
        <w:div w:id="113077960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585</Words>
  <Characters>3569</Characters>
  <Application>Microsoft Office Word</Application>
  <DocSecurity>0</DocSecurity>
  <Lines>29</Lines>
  <Paragraphs>8</Paragraphs>
  <ScaleCrop>false</ScaleCrop>
  <Company/>
  <LinksUpToDate>false</LinksUpToDate>
  <CharactersWithSpaces>4146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Flemming Bang Christensen</dc:creator>
  <cp:keywords/>
  <dc:description/>
  <cp:lastModifiedBy>Flemming Bang Christensen</cp:lastModifiedBy>
  <cp:revision>1</cp:revision>
  <dcterms:created xsi:type="dcterms:W3CDTF">2025-01-29T19:54:00Z</dcterms:created>
  <dcterms:modified xsi:type="dcterms:W3CDTF">2025-01-29T19:55:00Z</dcterms:modified>
</cp:coreProperties>
</file>